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95D3" w14:textId="77777777" w:rsidR="008525E5" w:rsidRDefault="008525E5" w:rsidP="00D609F0">
      <w:pPr>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Anexa </w:t>
      </w:r>
      <w:r w:rsidR="002C0D1D">
        <w:rPr>
          <w:rFonts w:ascii="Times New Roman" w:hAnsi="Times New Roman" w:cs="Times New Roman"/>
          <w:b/>
          <w:sz w:val="24"/>
          <w:szCs w:val="24"/>
          <w:lang w:val="ro-RO"/>
        </w:rPr>
        <w:t>2</w:t>
      </w:r>
    </w:p>
    <w:p w14:paraId="015596CC" w14:textId="77777777" w:rsidR="00581662" w:rsidRPr="006442CE" w:rsidRDefault="00581662" w:rsidP="00D609F0">
      <w:pPr>
        <w:jc w:val="center"/>
        <w:rPr>
          <w:rFonts w:ascii="Times New Roman" w:hAnsi="Times New Roman" w:cs="Times New Roman"/>
          <w:b/>
          <w:sz w:val="24"/>
          <w:szCs w:val="24"/>
          <w:lang w:val="ro-RO"/>
        </w:rPr>
      </w:pPr>
      <w:r w:rsidRPr="006442CE">
        <w:rPr>
          <w:rFonts w:ascii="Times New Roman" w:hAnsi="Times New Roman" w:cs="Times New Roman"/>
          <w:b/>
          <w:sz w:val="24"/>
          <w:szCs w:val="24"/>
          <w:lang w:val="ro-RO"/>
        </w:rPr>
        <w:t xml:space="preserve">Fişa de control </w:t>
      </w:r>
    </w:p>
    <w:p w14:paraId="4B86CD1A" w14:textId="77777777" w:rsidR="00D609F0" w:rsidRPr="006442CE" w:rsidRDefault="00D609F0" w:rsidP="00D609F0">
      <w:pPr>
        <w:pStyle w:val="Title"/>
        <w:outlineLvl w:val="0"/>
        <w:rPr>
          <w:rFonts w:ascii="Times New Roman" w:hAnsi="Times New Roman"/>
          <w:sz w:val="24"/>
        </w:rPr>
      </w:pPr>
    </w:p>
    <w:p w14:paraId="0D7732BF" w14:textId="77777777" w:rsidR="009B1ADF" w:rsidRP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b/>
          <w:sz w:val="24"/>
          <w:szCs w:val="24"/>
          <w:lang w:val="ro-RO"/>
        </w:rPr>
        <w:t>Titlul proiectului:</w:t>
      </w:r>
      <w:r w:rsidRPr="009B1ADF">
        <w:rPr>
          <w:rFonts w:ascii="Times New Roman" w:eastAsia="Calibri" w:hAnsi="Times New Roman" w:cs="Times New Roman"/>
          <w:sz w:val="24"/>
          <w:szCs w:val="24"/>
          <w:lang w:val="ro-RO"/>
        </w:rPr>
        <w:t xml:space="preserve"> </w:t>
      </w:r>
      <w:r w:rsidRPr="009B1ADF">
        <w:rPr>
          <w:rFonts w:ascii="Times New Roman" w:eastAsia="Calibri" w:hAnsi="Times New Roman" w:cs="Times New Roman"/>
          <w:i/>
          <w:color w:val="FF0000"/>
          <w:sz w:val="24"/>
          <w:szCs w:val="24"/>
          <w:lang w:val="ro-RO"/>
        </w:rPr>
        <w:t>(se completează cu titlul proiectului, aşa cum apare în Formularul cererii de finanţare)</w:t>
      </w:r>
    </w:p>
    <w:p w14:paraId="30E26F3A" w14:textId="77777777" w:rsidR="009B1ADF" w:rsidRDefault="009B1ADF" w:rsidP="009B1ADF">
      <w:pPr>
        <w:spacing w:after="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 xml:space="preserve">Solicitant: </w:t>
      </w:r>
      <w:r w:rsidRPr="009B1ADF">
        <w:rPr>
          <w:rFonts w:ascii="Times New Roman" w:eastAsia="Calibri" w:hAnsi="Times New Roman" w:cs="Times New Roman"/>
          <w:i/>
          <w:color w:val="FF0000"/>
          <w:sz w:val="24"/>
          <w:szCs w:val="24"/>
          <w:lang w:val="ro-RO"/>
        </w:rPr>
        <w:t xml:space="preserve">se completează </w:t>
      </w:r>
      <w:r w:rsidRPr="009B1ADF">
        <w:rPr>
          <w:rFonts w:ascii="Times New Roman" w:eastAsia="Calibri" w:hAnsi="Times New Roman" w:cs="Times New Roman"/>
          <w:i/>
          <w:sz w:val="24"/>
          <w:szCs w:val="24"/>
          <w:lang w:val="ro-RO"/>
        </w:rPr>
        <w:t>cu denumirea completă a solicitantului, aşa cum apare în Formularul cererii de finanţare</w:t>
      </w:r>
      <w:r w:rsidRPr="009B1ADF">
        <w:rPr>
          <w:rFonts w:ascii="Times New Roman" w:eastAsia="Calibri" w:hAnsi="Times New Roman" w:cs="Times New Roman"/>
          <w:sz w:val="24"/>
          <w:szCs w:val="24"/>
          <w:lang w:val="ro-RO"/>
        </w:rPr>
        <w:t xml:space="preserve"> </w:t>
      </w:r>
    </w:p>
    <w:p w14:paraId="79D1D37E" w14:textId="77777777" w:rsidR="00A81C5B" w:rsidRPr="009B1ADF" w:rsidRDefault="00A81C5B" w:rsidP="009B1ADF">
      <w:pPr>
        <w:spacing w:after="0"/>
        <w:jc w:val="both"/>
        <w:rPr>
          <w:rFonts w:ascii="Times New Roman" w:eastAsia="Calibri" w:hAnsi="Times New Roman" w:cs="Times New Roman"/>
          <w:sz w:val="24"/>
          <w:szCs w:val="24"/>
          <w:lang w:val="ro-RO"/>
        </w:rPr>
      </w:pPr>
    </w:p>
    <w:p w14:paraId="01AB774C" w14:textId="7D63C20A" w:rsidR="009B1ADF" w:rsidRDefault="009B1ADF" w:rsidP="009B1ADF">
      <w:pPr>
        <w:spacing w:after="0"/>
        <w:jc w:val="both"/>
        <w:rPr>
          <w:rFonts w:ascii="Times New Roman" w:eastAsiaTheme="minorEastAsia" w:hAnsi="Times New Roman" w:cs="Times New Roman"/>
          <w:b/>
          <w:bCs/>
          <w:i/>
          <w:szCs w:val="24"/>
          <w:lang w:val="ro-RO"/>
        </w:rPr>
      </w:pPr>
      <w:r w:rsidRPr="001339BB">
        <w:rPr>
          <w:rFonts w:ascii="Times New Roman" w:eastAsiaTheme="minorEastAsia" w:hAnsi="Times New Roman" w:cs="Times New Roman"/>
          <w:b/>
          <w:bCs/>
          <w:i/>
          <w:szCs w:val="24"/>
          <w:lang w:val="ro-RO"/>
        </w:rPr>
        <w:t xml:space="preserve">Axa prioritară: </w:t>
      </w:r>
      <w:r w:rsidR="001339BB" w:rsidRPr="001339BB">
        <w:rPr>
          <w:rFonts w:ascii="Times New Roman" w:eastAsiaTheme="minorEastAsia" w:hAnsi="Times New Roman" w:cs="Times New Roman"/>
          <w:b/>
          <w:bCs/>
          <w:i/>
          <w:szCs w:val="24"/>
          <w:lang w:val="ro-RO"/>
        </w:rPr>
        <w:t>11 Măsuri de îmbunătățire a eficienței energetice și stimularea utilizării energiei regenerabile la nivelul întreprinderilor</w:t>
      </w:r>
    </w:p>
    <w:p w14:paraId="7717E2AE" w14:textId="77777777" w:rsidR="00393E55" w:rsidRPr="001339BB" w:rsidRDefault="00393E55" w:rsidP="009B1ADF">
      <w:pPr>
        <w:spacing w:after="0"/>
        <w:jc w:val="both"/>
        <w:rPr>
          <w:rFonts w:ascii="Times New Roman" w:eastAsiaTheme="minorEastAsia" w:hAnsi="Times New Roman" w:cs="Times New Roman"/>
          <w:b/>
          <w:bCs/>
          <w:i/>
          <w:szCs w:val="24"/>
          <w:lang w:val="ro-RO"/>
        </w:rPr>
      </w:pPr>
    </w:p>
    <w:p w14:paraId="2A0C4F17" w14:textId="7BF46BD1" w:rsidR="009B1ADF" w:rsidRPr="001339BB" w:rsidRDefault="009B1ADF" w:rsidP="009B1ADF">
      <w:pPr>
        <w:spacing w:after="0"/>
        <w:jc w:val="both"/>
        <w:rPr>
          <w:rFonts w:ascii="Times New Roman" w:eastAsiaTheme="minorEastAsia" w:hAnsi="Times New Roman" w:cs="Times New Roman"/>
          <w:b/>
          <w:bCs/>
          <w:i/>
          <w:szCs w:val="24"/>
          <w:lang w:val="ro-RO"/>
        </w:rPr>
      </w:pPr>
      <w:r w:rsidRPr="001339BB">
        <w:rPr>
          <w:rFonts w:ascii="Times New Roman" w:eastAsiaTheme="minorEastAsia" w:hAnsi="Times New Roman" w:cs="Times New Roman"/>
          <w:b/>
          <w:bCs/>
          <w:i/>
          <w:szCs w:val="24"/>
          <w:lang w:val="ro-RO"/>
        </w:rPr>
        <w:t xml:space="preserve">Obiectiv specific </w:t>
      </w:r>
      <w:r w:rsidR="001339BB" w:rsidRPr="001339BB">
        <w:rPr>
          <w:rFonts w:ascii="Times New Roman" w:eastAsiaTheme="minorEastAsia" w:hAnsi="Times New Roman" w:cs="Times New Roman"/>
          <w:b/>
          <w:bCs/>
          <w:i/>
          <w:szCs w:val="24"/>
          <w:lang w:val="ro-RO"/>
        </w:rPr>
        <w:t>11.1</w:t>
      </w:r>
      <w:r w:rsidRPr="001339BB">
        <w:rPr>
          <w:rFonts w:ascii="Times New Roman" w:eastAsiaTheme="minorEastAsia" w:hAnsi="Times New Roman" w:cs="Times New Roman"/>
          <w:b/>
          <w:bCs/>
          <w:i/>
          <w:szCs w:val="24"/>
          <w:lang w:val="ro-RO"/>
        </w:rPr>
        <w:t xml:space="preserve"> </w:t>
      </w:r>
      <w:r w:rsidR="001339BB" w:rsidRPr="002B3F81">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p>
    <w:p w14:paraId="3542ECD7" w14:textId="77777777" w:rsidR="00A81C5B" w:rsidRDefault="00A81C5B" w:rsidP="009B1ADF">
      <w:pPr>
        <w:spacing w:after="0"/>
        <w:jc w:val="both"/>
        <w:rPr>
          <w:rFonts w:ascii="Times New Roman" w:eastAsia="Calibri" w:hAnsi="Times New Roman" w:cs="Times New Roman"/>
          <w:sz w:val="24"/>
          <w:szCs w:val="24"/>
          <w:lang w:val="ro-RO"/>
        </w:rPr>
      </w:pPr>
    </w:p>
    <w:p w14:paraId="5C89D583" w14:textId="1C90E311" w:rsidR="009B1ADF" w:rsidRPr="009B1ADF" w:rsidRDefault="009B1ADF" w:rsidP="009B1ADF">
      <w:pPr>
        <w:spacing w:after="0"/>
        <w:jc w:val="both"/>
        <w:rPr>
          <w:rFonts w:ascii="Times New Roman" w:eastAsia="Calibri" w:hAnsi="Times New Roman" w:cs="Times New Roman"/>
          <w:sz w:val="24"/>
          <w:szCs w:val="24"/>
          <w:lang w:val="fr-FR"/>
        </w:rPr>
      </w:pPr>
      <w:r w:rsidRPr="009B1ADF">
        <w:rPr>
          <w:rFonts w:ascii="Times New Roman" w:eastAsia="Calibri" w:hAnsi="Times New Roman" w:cs="Times New Roman"/>
          <w:b/>
          <w:sz w:val="24"/>
          <w:szCs w:val="24"/>
          <w:lang w:val="ro-RO"/>
        </w:rPr>
        <w:t>Apel</w:t>
      </w:r>
      <w:r w:rsidRPr="009B1ADF">
        <w:rPr>
          <w:rFonts w:ascii="Times New Roman" w:eastAsia="Calibri" w:hAnsi="Times New Roman" w:cs="Times New Roman"/>
          <w:b/>
          <w:sz w:val="24"/>
          <w:szCs w:val="24"/>
          <w:lang w:val="fr-FR"/>
        </w:rPr>
        <w:t xml:space="preserve"> de proiecte</w:t>
      </w:r>
      <w:r w:rsidRPr="009B1ADF">
        <w:rPr>
          <w:rFonts w:ascii="Times New Roman" w:eastAsia="Calibri" w:hAnsi="Times New Roman" w:cs="Times New Roman"/>
          <w:sz w:val="24"/>
          <w:szCs w:val="24"/>
          <w:lang w:val="fr-FR"/>
        </w:rPr>
        <w:t>:..............</w:t>
      </w:r>
    </w:p>
    <w:p w14:paraId="2ED0EC51" w14:textId="77777777" w:rsidR="009B1ADF" w:rsidRPr="009B1ADF" w:rsidRDefault="009B1ADF" w:rsidP="009B1ADF">
      <w:pPr>
        <w:autoSpaceDE w:val="0"/>
        <w:jc w:val="both"/>
        <w:rPr>
          <w:rFonts w:ascii="Times New Roman" w:eastAsia="Calibri" w:hAnsi="Times New Roman" w:cs="Times New Roman"/>
          <w:sz w:val="24"/>
          <w:szCs w:val="24"/>
          <w:lang w:val="ro-RO"/>
        </w:rPr>
      </w:pPr>
    </w:p>
    <w:p w14:paraId="20069E38" w14:textId="77777777" w:rsidR="009B1ADF" w:rsidRPr="009B1ADF" w:rsidRDefault="009B1ADF" w:rsidP="009B1ADF">
      <w:pPr>
        <w:autoSpaceDE w:val="0"/>
        <w:jc w:val="both"/>
        <w:rPr>
          <w:rFonts w:ascii="Times New Roman" w:eastAsia="Calibri" w:hAnsi="Times New Roman" w:cs="Times New Roman"/>
          <w:sz w:val="24"/>
          <w:szCs w:val="24"/>
          <w:lang w:val="ro-RO"/>
        </w:rPr>
      </w:pPr>
      <w:r w:rsidRPr="009B1ADF">
        <w:rPr>
          <w:rFonts w:ascii="Times New Roman" w:eastAsia="Calibri" w:hAnsi="Times New Roman" w:cs="Times New Roman"/>
          <w:sz w:val="24"/>
          <w:szCs w:val="24"/>
          <w:lang w:val="ro-RO"/>
        </w:rPr>
        <w:t>Solicitanţii trebuie să verifice dacă dosarul cererii de finanţare este complet, pe baza listei de verificare de mai jos:</w:t>
      </w:r>
    </w:p>
    <w:tbl>
      <w:tblPr>
        <w:tblW w:w="11173" w:type="dxa"/>
        <w:tblInd w:w="-162" w:type="dxa"/>
        <w:tblLayout w:type="fixed"/>
        <w:tblLook w:val="0000" w:firstRow="0" w:lastRow="0" w:firstColumn="0" w:lastColumn="0" w:noHBand="0" w:noVBand="0"/>
      </w:tblPr>
      <w:tblGrid>
        <w:gridCol w:w="670"/>
        <w:gridCol w:w="9175"/>
        <w:gridCol w:w="1328"/>
      </w:tblGrid>
      <w:tr w:rsidR="009B1ADF" w:rsidRPr="009B1ADF" w14:paraId="4C0C3715" w14:textId="77777777" w:rsidTr="002E5BFA">
        <w:tc>
          <w:tcPr>
            <w:tcW w:w="670" w:type="dxa"/>
            <w:tcBorders>
              <w:top w:val="single" w:sz="4" w:space="0" w:color="000000"/>
              <w:left w:val="single" w:sz="4" w:space="0" w:color="000000"/>
              <w:bottom w:val="single" w:sz="4" w:space="0" w:color="000000"/>
            </w:tcBorders>
          </w:tcPr>
          <w:p w14:paraId="38F08610"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E53E4BB"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9B1ADF" w:rsidRDefault="009B1ADF" w:rsidP="001413EC">
            <w:pPr>
              <w:autoSpaceDE w:val="0"/>
              <w:snapToGrid w:val="0"/>
              <w:spacing w:after="0" w:line="240" w:lineRule="auto"/>
              <w:jc w:val="center"/>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DA/NU</w:t>
            </w:r>
          </w:p>
        </w:tc>
      </w:tr>
      <w:tr w:rsidR="009B1ADF" w:rsidRPr="009B1ADF" w14:paraId="1227C2C0" w14:textId="77777777" w:rsidTr="002E5BFA">
        <w:tc>
          <w:tcPr>
            <w:tcW w:w="670" w:type="dxa"/>
            <w:tcBorders>
              <w:top w:val="single" w:sz="4" w:space="0" w:color="000000"/>
              <w:left w:val="single" w:sz="4" w:space="0" w:color="000000"/>
              <w:bottom w:val="single" w:sz="4" w:space="0" w:color="000000"/>
            </w:tcBorders>
          </w:tcPr>
          <w:p w14:paraId="0BA9EFAF" w14:textId="77777777" w:rsidR="009B1ADF" w:rsidRPr="009B1ADF" w:rsidRDefault="009B1ADF" w:rsidP="009B1ADF">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115CB1E4"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Cererea de finanţare completată</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14:paraId="7E5B7C65" w14:textId="77777777" w:rsidTr="002E5BFA">
        <w:trPr>
          <w:trHeight w:val="351"/>
        </w:trPr>
        <w:tc>
          <w:tcPr>
            <w:tcW w:w="670" w:type="dxa"/>
            <w:tcBorders>
              <w:top w:val="single" w:sz="4" w:space="0" w:color="000000"/>
              <w:left w:val="single" w:sz="4" w:space="0" w:color="000000"/>
              <w:bottom w:val="single" w:sz="4" w:space="0" w:color="000000"/>
            </w:tcBorders>
          </w:tcPr>
          <w:p w14:paraId="1A66ED89" w14:textId="77777777"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9B35391"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r w:rsidRPr="009B1ADF">
              <w:rPr>
                <w:rFonts w:ascii="Times New Roman" w:eastAsia="Calibri" w:hAnsi="Times New Roman" w:cs="Times New Roman"/>
                <w:b/>
                <w:sz w:val="24"/>
                <w:szCs w:val="24"/>
                <w:lang w:val="ro-RO"/>
              </w:rPr>
              <w:t>Anexele la Cererea de finanţare:</w:t>
            </w:r>
          </w:p>
        </w:tc>
        <w:tc>
          <w:tcPr>
            <w:tcW w:w="1328" w:type="dxa"/>
            <w:tcBorders>
              <w:top w:val="single" w:sz="4" w:space="0" w:color="000000"/>
              <w:left w:val="single" w:sz="4" w:space="0" w:color="000000"/>
              <w:bottom w:val="single" w:sz="4" w:space="0" w:color="000000"/>
              <w:right w:val="single" w:sz="4" w:space="0" w:color="000000"/>
            </w:tcBorders>
          </w:tcPr>
          <w:p w14:paraId="6F99E7B8"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9B1ADF" w14:paraId="5FFD4278" w14:textId="77777777" w:rsidTr="002E5BFA">
        <w:tc>
          <w:tcPr>
            <w:tcW w:w="670" w:type="dxa"/>
            <w:tcBorders>
              <w:top w:val="single" w:sz="4" w:space="0" w:color="000000"/>
              <w:left w:val="single" w:sz="4" w:space="0" w:color="000000"/>
              <w:bottom w:val="single" w:sz="4" w:space="0" w:color="000000"/>
            </w:tcBorders>
          </w:tcPr>
          <w:p w14:paraId="16C026F4" w14:textId="77777777"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fr-FR"/>
              </w:rPr>
            </w:pPr>
          </w:p>
        </w:tc>
        <w:tc>
          <w:tcPr>
            <w:tcW w:w="9175" w:type="dxa"/>
            <w:tcBorders>
              <w:top w:val="single" w:sz="4" w:space="0" w:color="000000"/>
              <w:left w:val="single" w:sz="4" w:space="0" w:color="000000"/>
              <w:bottom w:val="single" w:sz="4" w:space="0" w:color="000000"/>
            </w:tcBorders>
          </w:tcPr>
          <w:p w14:paraId="64A326A5" w14:textId="77777777" w:rsidR="009B1ADF" w:rsidRPr="009B1ADF" w:rsidRDefault="00FA6B83" w:rsidP="009B1ADF">
            <w:pPr>
              <w:autoSpaceDE w:val="0"/>
              <w:snapToGrid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C1 </w:t>
            </w:r>
            <w:r w:rsidR="009B1ADF" w:rsidRPr="009B1ADF">
              <w:rPr>
                <w:rFonts w:ascii="Times New Roman" w:eastAsia="Calibri" w:hAnsi="Times New Roman" w:cs="Times New Roman"/>
                <w:b/>
                <w:sz w:val="24"/>
                <w:szCs w:val="24"/>
                <w:lang w:val="ro-RO"/>
              </w:rPr>
              <w:t>Anexele privind Declaraţii/Angajamente anexate cererii de finan</w:t>
            </w:r>
            <w:r w:rsidR="009B1ADF" w:rsidRPr="009B1ADF">
              <w:rPr>
                <w:rFonts w:ascii="Tahoma" w:eastAsia="Calibri" w:hAnsi="Tahoma" w:cs="Tahoma"/>
                <w:b/>
                <w:sz w:val="24"/>
                <w:szCs w:val="24"/>
                <w:lang w:val="ro-RO"/>
              </w:rPr>
              <w:t>ț</w:t>
            </w:r>
            <w:r w:rsidR="009B1ADF" w:rsidRPr="009B1ADF">
              <w:rPr>
                <w:rFonts w:ascii="Times New Roman" w:eastAsia="Calibri" w:hAnsi="Times New Roman" w:cs="Times New Roman"/>
                <w:b/>
                <w:sz w:val="24"/>
                <w:szCs w:val="24"/>
                <w:lang w:val="ro-RO"/>
              </w:rPr>
              <w:t>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0C43D780" w14:textId="77777777" w:rsidTr="002E5BFA">
        <w:tc>
          <w:tcPr>
            <w:tcW w:w="670" w:type="dxa"/>
            <w:tcBorders>
              <w:top w:val="single" w:sz="4" w:space="0" w:color="000000"/>
              <w:left w:val="single" w:sz="4" w:space="0" w:color="000000"/>
              <w:bottom w:val="single" w:sz="4" w:space="0" w:color="000000"/>
            </w:tcBorders>
          </w:tcPr>
          <w:p w14:paraId="11EBDDBF"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20A6AE4C" w14:textId="21AD2431" w:rsidR="001339BB" w:rsidRPr="009B1ADF" w:rsidRDefault="001339BB" w:rsidP="001339BB">
            <w:pPr>
              <w:autoSpaceDE w:val="0"/>
              <w:spacing w:after="0" w:line="240" w:lineRule="auto"/>
              <w:jc w:val="both"/>
              <w:rPr>
                <w:rFonts w:ascii="Times New Roman" w:eastAsia="Calibri" w:hAnsi="Times New Roman" w:cs="Times New Roman"/>
                <w:i/>
                <w:sz w:val="24"/>
                <w:szCs w:val="24"/>
                <w:lang w:val="ro-RO"/>
              </w:rPr>
            </w:pPr>
            <w:r w:rsidRPr="00A76458">
              <w:t>Anexa C1.1. Declaraţie de eligibilitate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167D76D4" w14:textId="77777777" w:rsidTr="002E5BFA">
        <w:tc>
          <w:tcPr>
            <w:tcW w:w="670" w:type="dxa"/>
            <w:tcBorders>
              <w:top w:val="single" w:sz="4" w:space="0" w:color="000000"/>
              <w:left w:val="single" w:sz="4" w:space="0" w:color="000000"/>
              <w:bottom w:val="single" w:sz="4" w:space="0" w:color="000000"/>
            </w:tcBorders>
          </w:tcPr>
          <w:p w14:paraId="21AF00CD"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1BE6DE5" w14:textId="1018A3D5" w:rsidR="001339BB" w:rsidRPr="009B1ADF" w:rsidRDefault="001339BB" w:rsidP="001339BB">
            <w:pPr>
              <w:autoSpaceDE w:val="0"/>
              <w:spacing w:after="0" w:line="240" w:lineRule="auto"/>
              <w:jc w:val="both"/>
              <w:rPr>
                <w:rFonts w:ascii="Times New Roman" w:eastAsia="Calibri" w:hAnsi="Times New Roman" w:cs="Times New Roman"/>
                <w:sz w:val="24"/>
                <w:szCs w:val="24"/>
                <w:lang w:val="ro-RO"/>
              </w:rPr>
            </w:pPr>
            <w:r w:rsidRPr="00A76458">
              <w:t>Anexa C1.2. Declaraţie de angajament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187B86FF" w14:textId="77777777" w:rsidTr="002E5BFA">
        <w:tc>
          <w:tcPr>
            <w:tcW w:w="670" w:type="dxa"/>
            <w:tcBorders>
              <w:top w:val="single" w:sz="4" w:space="0" w:color="000000"/>
              <w:left w:val="single" w:sz="4" w:space="0" w:color="000000"/>
              <w:bottom w:val="single" w:sz="4" w:space="0" w:color="000000"/>
            </w:tcBorders>
          </w:tcPr>
          <w:p w14:paraId="6644549E"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666F14AD" w14:textId="0C0FD284" w:rsidR="001339BB" w:rsidRPr="009B1ADF" w:rsidRDefault="001339BB" w:rsidP="001339BB">
            <w:pPr>
              <w:autoSpaceDE w:val="0"/>
              <w:spacing w:after="0" w:line="240" w:lineRule="auto"/>
              <w:jc w:val="both"/>
              <w:rPr>
                <w:rFonts w:ascii="Times New Roman" w:eastAsia="Calibri" w:hAnsi="Times New Roman" w:cs="Times New Roman"/>
                <w:i/>
                <w:sz w:val="24"/>
                <w:szCs w:val="24"/>
                <w:lang w:val="ro-RO"/>
              </w:rPr>
            </w:pPr>
            <w:r w:rsidRPr="00A76458">
              <w:t>Anexa C1.3. Declarația privind conformitatea cu ajutorul de minimis (semnată de reprezentantul legal al solicitantului conform modelului din Anexa 4 a GS</w:t>
            </w:r>
            <w:r w:rsidRPr="00A76458">
              <w:rPr>
                <w:rFonts w:ascii="Times New Roman" w:eastAsia="Calibri" w:hAnsi="Times New Roman" w:cs="Times New Roman"/>
                <w:i/>
                <w:color w:val="FF0000"/>
                <w:sz w:val="24"/>
                <w:szCs w:val="24"/>
              </w:rPr>
              <w:t>,</w:t>
            </w:r>
            <w:r w:rsidRPr="00A76458">
              <w:rPr>
                <w:color w:val="FF0000"/>
              </w:rPr>
              <w:t xml:space="preserve"> se va anexa în format PDF la secţiunea Solicitant</w:t>
            </w:r>
            <w:r w:rsidRPr="00A76458">
              <w:t>)</w:t>
            </w:r>
          </w:p>
        </w:tc>
        <w:tc>
          <w:tcPr>
            <w:tcW w:w="1328" w:type="dxa"/>
            <w:tcBorders>
              <w:top w:val="single" w:sz="4" w:space="0" w:color="000000"/>
              <w:left w:val="single" w:sz="4" w:space="0" w:color="000000"/>
              <w:bottom w:val="single" w:sz="4" w:space="0" w:color="000000"/>
              <w:right w:val="single" w:sz="4" w:space="0" w:color="000000"/>
            </w:tcBorders>
          </w:tcPr>
          <w:p w14:paraId="4E792489"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6CB444A9" w14:textId="77777777" w:rsidTr="002E5BFA">
        <w:tc>
          <w:tcPr>
            <w:tcW w:w="670" w:type="dxa"/>
            <w:tcBorders>
              <w:top w:val="single" w:sz="4" w:space="0" w:color="000000"/>
              <w:left w:val="single" w:sz="4" w:space="0" w:color="000000"/>
              <w:bottom w:val="single" w:sz="4" w:space="0" w:color="000000"/>
            </w:tcBorders>
          </w:tcPr>
          <w:p w14:paraId="55F69557"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6FCC06FD" w14:textId="1E316CA9" w:rsidR="001339BB" w:rsidRPr="009B1ADF" w:rsidRDefault="001339BB" w:rsidP="001339BB">
            <w:pPr>
              <w:autoSpaceDE w:val="0"/>
              <w:spacing w:after="0" w:line="240" w:lineRule="auto"/>
              <w:jc w:val="both"/>
              <w:rPr>
                <w:rFonts w:ascii="Times New Roman" w:eastAsia="Calibri" w:hAnsi="Times New Roman" w:cs="Times New Roman"/>
                <w:i/>
                <w:sz w:val="24"/>
                <w:szCs w:val="24"/>
                <w:lang w:val="ro-RO"/>
              </w:rPr>
            </w:pPr>
            <w:r w:rsidRPr="00A76458">
              <w:t>Anexa C1.4. Declaraţie privind tipul întreprinderii (semnată de reprezentantul legal al solicitantului conform modelului din Anexa 4 a GS,</w:t>
            </w:r>
            <w:r w:rsidRPr="00A76458">
              <w:rPr>
                <w:color w:val="FF0000"/>
              </w:rPr>
              <w:t xml:space="preserve"> se va anexa în format PDF la secţiunea Solicitant</w:t>
            </w:r>
            <w:r w:rsidRPr="00A76458">
              <w:t>)</w:t>
            </w:r>
          </w:p>
        </w:tc>
        <w:tc>
          <w:tcPr>
            <w:tcW w:w="1328" w:type="dxa"/>
            <w:tcBorders>
              <w:top w:val="single" w:sz="4" w:space="0" w:color="000000"/>
              <w:left w:val="single" w:sz="4" w:space="0" w:color="000000"/>
              <w:bottom w:val="single" w:sz="4" w:space="0" w:color="000000"/>
              <w:right w:val="single" w:sz="4" w:space="0" w:color="000000"/>
            </w:tcBorders>
          </w:tcPr>
          <w:p w14:paraId="013516B1"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30B34FCB" w14:textId="77777777" w:rsidTr="002E5BFA">
        <w:trPr>
          <w:trHeight w:val="910"/>
        </w:trPr>
        <w:tc>
          <w:tcPr>
            <w:tcW w:w="670" w:type="dxa"/>
            <w:tcBorders>
              <w:top w:val="single" w:sz="4" w:space="0" w:color="000000"/>
              <w:left w:val="single" w:sz="4" w:space="0" w:color="000000"/>
              <w:bottom w:val="single" w:sz="4" w:space="0" w:color="000000"/>
            </w:tcBorders>
          </w:tcPr>
          <w:p w14:paraId="5ABB08B8"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44A73DA" w14:textId="62BF92EE" w:rsidR="001339BB" w:rsidRPr="009B1ADF" w:rsidRDefault="001339BB" w:rsidP="001339BB">
            <w:pPr>
              <w:autoSpaceDE w:val="0"/>
              <w:spacing w:after="0" w:line="240" w:lineRule="auto"/>
              <w:jc w:val="both"/>
              <w:rPr>
                <w:rFonts w:ascii="Times New Roman" w:eastAsia="Calibri" w:hAnsi="Times New Roman" w:cs="Times New Roman"/>
                <w:sz w:val="24"/>
                <w:szCs w:val="24"/>
                <w:lang w:val="ro-RO"/>
              </w:rPr>
            </w:pPr>
            <w:r w:rsidRPr="00A76458">
              <w:t>Anexa C1.5. Declarația privind eligibilitatea TVA aferente cheltuielilor ce vor fi efectuate în cadrul proiectului propus spre finanţare din instrumente structurale (semnată de reprezentantul legal al solicitantului conform modelului din Anexa 4 a GS</w:t>
            </w:r>
            <w:r w:rsidRPr="00A76458">
              <w:rPr>
                <w:color w:val="FF0000"/>
              </w:rPr>
              <w:t xml:space="preserve"> se va anexa în format PDF la secţiunea Solicitant</w:t>
            </w:r>
            <w:r w:rsidRPr="00A76458">
              <w:t>)</w:t>
            </w:r>
          </w:p>
        </w:tc>
        <w:tc>
          <w:tcPr>
            <w:tcW w:w="1328" w:type="dxa"/>
            <w:tcBorders>
              <w:top w:val="single" w:sz="4" w:space="0" w:color="000000"/>
              <w:left w:val="single" w:sz="4" w:space="0" w:color="000000"/>
              <w:bottom w:val="single" w:sz="4" w:space="0" w:color="000000"/>
              <w:right w:val="single" w:sz="4" w:space="0" w:color="000000"/>
            </w:tcBorders>
          </w:tcPr>
          <w:p w14:paraId="474B5972"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4086BDBD" w14:textId="77777777" w:rsidTr="002E5BFA">
        <w:trPr>
          <w:trHeight w:val="433"/>
        </w:trPr>
        <w:tc>
          <w:tcPr>
            <w:tcW w:w="670" w:type="dxa"/>
            <w:tcBorders>
              <w:top w:val="single" w:sz="4" w:space="0" w:color="000000"/>
              <w:left w:val="single" w:sz="4" w:space="0" w:color="000000"/>
              <w:bottom w:val="single" w:sz="4" w:space="0" w:color="000000"/>
            </w:tcBorders>
          </w:tcPr>
          <w:p w14:paraId="6A08EF5E"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3D3D411" w14:textId="1988D7D7" w:rsidR="001339BB" w:rsidRPr="009B1ADF" w:rsidRDefault="001339BB" w:rsidP="001339BB">
            <w:pPr>
              <w:autoSpaceDE w:val="0"/>
              <w:spacing w:after="0" w:line="240" w:lineRule="auto"/>
              <w:jc w:val="both"/>
              <w:rPr>
                <w:rFonts w:ascii="Times New Roman" w:eastAsia="Calibri" w:hAnsi="Times New Roman" w:cs="Times New Roman"/>
                <w:sz w:val="24"/>
                <w:szCs w:val="24"/>
                <w:lang w:val="ro-RO"/>
              </w:rPr>
            </w:pPr>
            <w:r w:rsidRPr="00A76458">
              <w:t xml:space="preserve">Anexa C1.6. Declarațiile privind conflictul de interese (semnată de reprezentantul legal al solicitantului si membrii UIP conform modelului din Anexa 4 a GS, </w:t>
            </w:r>
            <w:r w:rsidRPr="00A76458">
              <w:rPr>
                <w:color w:val="FF0000"/>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18F585D7" w14:textId="77777777" w:rsidTr="002E5BFA">
        <w:tc>
          <w:tcPr>
            <w:tcW w:w="670" w:type="dxa"/>
            <w:tcBorders>
              <w:top w:val="single" w:sz="4" w:space="0" w:color="000000"/>
              <w:left w:val="single" w:sz="4" w:space="0" w:color="000000"/>
              <w:bottom w:val="single" w:sz="4" w:space="0" w:color="000000"/>
            </w:tcBorders>
          </w:tcPr>
          <w:p w14:paraId="3C8F0A26" w14:textId="04581E63"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6853A61" w14:textId="31CD0575" w:rsidR="001339BB" w:rsidRDefault="001339BB" w:rsidP="001339BB">
            <w:pPr>
              <w:autoSpaceDE w:val="0"/>
              <w:spacing w:after="0" w:line="240" w:lineRule="auto"/>
              <w:jc w:val="both"/>
              <w:rPr>
                <w:rFonts w:ascii="Times New Roman" w:eastAsia="Calibri" w:hAnsi="Times New Roman" w:cs="Times New Roman"/>
                <w:b/>
                <w:iCs/>
                <w:sz w:val="24"/>
                <w:szCs w:val="24"/>
                <w:lang w:val="ro-RO"/>
              </w:rPr>
            </w:pPr>
            <w:r w:rsidRPr="00A76458">
              <w:t>Anexa 1.7 Consimțământ privind prelucrarea datelor cu caracter personal</w:t>
            </w:r>
            <w:r w:rsidRPr="00A76458">
              <w:rPr>
                <w:b/>
              </w:rPr>
              <w:t xml:space="preserve"> (</w:t>
            </w:r>
            <w:r w:rsidRPr="00A76458">
              <w:t xml:space="preserve">semnată de reprezentantul legal conform modelului din Anexa 4 a GS, </w:t>
            </w:r>
            <w:r w:rsidRPr="00A76458">
              <w:rPr>
                <w:color w:val="FF0000"/>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14:paraId="1F1C74E9" w14:textId="77777777" w:rsidTr="002E5BFA">
        <w:tc>
          <w:tcPr>
            <w:tcW w:w="670" w:type="dxa"/>
            <w:tcBorders>
              <w:top w:val="single" w:sz="4" w:space="0" w:color="000000"/>
              <w:left w:val="single" w:sz="4" w:space="0" w:color="000000"/>
              <w:bottom w:val="single" w:sz="4" w:space="0" w:color="000000"/>
            </w:tcBorders>
          </w:tcPr>
          <w:p w14:paraId="0C29E084" w14:textId="77777777" w:rsidR="009B1ADF" w:rsidRPr="009B1ADF" w:rsidRDefault="009B1ADF" w:rsidP="009B1ADF">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D96EE29" w14:textId="77777777" w:rsidR="009B1ADF" w:rsidRPr="009B1ADF" w:rsidRDefault="00FA6B83" w:rsidP="009B1ADF">
            <w:pPr>
              <w:autoSpaceDE w:val="0"/>
              <w:spacing w:after="0" w:line="240" w:lineRule="auto"/>
              <w:jc w:val="both"/>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t xml:space="preserve">C2 </w:t>
            </w:r>
            <w:r w:rsidR="009B1ADF" w:rsidRPr="009B1ADF">
              <w:rPr>
                <w:rFonts w:ascii="Times New Roman" w:eastAsia="Calibri" w:hAnsi="Times New Roman" w:cs="Times New Roman"/>
                <w:b/>
                <w:iCs/>
                <w:sz w:val="24"/>
                <w:szCs w:val="24"/>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C339C3" w14:paraId="1C417C9B" w14:textId="77777777" w:rsidTr="002E5BFA">
        <w:tc>
          <w:tcPr>
            <w:tcW w:w="670" w:type="dxa"/>
            <w:tcBorders>
              <w:top w:val="single" w:sz="4" w:space="0" w:color="000000"/>
              <w:left w:val="single" w:sz="4" w:space="0" w:color="000000"/>
              <w:bottom w:val="single" w:sz="4" w:space="0" w:color="000000"/>
            </w:tcBorders>
          </w:tcPr>
          <w:p w14:paraId="21BDC771"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089907C1" w14:textId="2D3C3801" w:rsidR="00266169" w:rsidRPr="00FA6B83" w:rsidRDefault="00266169" w:rsidP="00266169">
            <w:pPr>
              <w:spacing w:after="0" w:line="240" w:lineRule="auto"/>
              <w:ind w:left="-83"/>
              <w:jc w:val="both"/>
              <w:rPr>
                <w:rFonts w:ascii="Times New Roman" w:hAnsi="Times New Roman" w:cs="Times New Roman"/>
                <w:iCs/>
                <w:sz w:val="24"/>
                <w:szCs w:val="24"/>
                <w:lang w:val="ro-RO"/>
              </w:rPr>
            </w:pPr>
            <w:r w:rsidRPr="0077361A">
              <w:t>Anexa C2.1. Act constitutiv al solicitantului (</w:t>
            </w:r>
            <w:r w:rsidRPr="0077361A">
              <w:rPr>
                <w:color w:val="FF0000"/>
              </w:rPr>
              <w:t>se va anexa în format PDF la secţiunea Capacitate Solicitant</w:t>
            </w:r>
            <w:r w:rsidRPr="0077361A">
              <w:t>)</w:t>
            </w: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088DF0B2" w14:textId="77777777" w:rsidTr="002E5BFA">
        <w:tc>
          <w:tcPr>
            <w:tcW w:w="670" w:type="dxa"/>
            <w:tcBorders>
              <w:top w:val="single" w:sz="4" w:space="0" w:color="000000"/>
              <w:left w:val="single" w:sz="4" w:space="0" w:color="000000"/>
              <w:bottom w:val="single" w:sz="4" w:space="0" w:color="000000"/>
            </w:tcBorders>
          </w:tcPr>
          <w:p w14:paraId="1755FE48"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908DDEE" w14:textId="1AA7C005" w:rsidR="00266169" w:rsidRPr="00FA6B83" w:rsidRDefault="00266169" w:rsidP="00266169">
            <w:pPr>
              <w:spacing w:after="0" w:line="240" w:lineRule="auto"/>
              <w:ind w:left="-83"/>
              <w:jc w:val="both"/>
              <w:rPr>
                <w:rFonts w:ascii="Times New Roman" w:hAnsi="Times New Roman" w:cs="Times New Roman"/>
                <w:sz w:val="24"/>
                <w:szCs w:val="24"/>
                <w:lang w:val="ro-RO"/>
              </w:rPr>
            </w:pPr>
            <w:r w:rsidRPr="0077361A">
              <w:t>Anexa C2.2. Certificat constatator de la Registrul Comerţului (emis cu  maximum 30 zile înainte de depunerea cererii de finanțare), valabil la data depunerii cererii de  finanțare (</w:t>
            </w:r>
            <w:r w:rsidRPr="0077361A">
              <w:rPr>
                <w:color w:val="FF0000"/>
              </w:rPr>
              <w:t xml:space="preserve">se va anexa în format </w:t>
            </w:r>
            <w:r w:rsidRPr="0077361A">
              <w:rPr>
                <w:color w:val="FF0000"/>
              </w:rPr>
              <w:lastRenderedPageBreak/>
              <w:t>PDF la secţiunea Capacitate Solicitant</w:t>
            </w:r>
            <w:r w:rsidRPr="0077361A">
              <w:t>)</w:t>
            </w:r>
          </w:p>
        </w:tc>
        <w:tc>
          <w:tcPr>
            <w:tcW w:w="1328" w:type="dxa"/>
            <w:tcBorders>
              <w:top w:val="single" w:sz="4" w:space="0" w:color="000000"/>
              <w:left w:val="single" w:sz="4" w:space="0" w:color="000000"/>
              <w:bottom w:val="single" w:sz="4" w:space="0" w:color="000000"/>
              <w:right w:val="single" w:sz="4" w:space="0" w:color="000000"/>
            </w:tcBorders>
          </w:tcPr>
          <w:p w14:paraId="4436E221"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55D83958" w14:textId="77777777" w:rsidTr="002E5BFA">
        <w:tc>
          <w:tcPr>
            <w:tcW w:w="670" w:type="dxa"/>
            <w:tcBorders>
              <w:top w:val="single" w:sz="4" w:space="0" w:color="000000"/>
              <w:left w:val="single" w:sz="4" w:space="0" w:color="000000"/>
              <w:bottom w:val="single" w:sz="4" w:space="0" w:color="000000"/>
            </w:tcBorders>
          </w:tcPr>
          <w:p w14:paraId="46F678DA"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887219A" w14:textId="307E3697" w:rsidR="00266169" w:rsidRPr="00BD39EF" w:rsidRDefault="00266169" w:rsidP="00266169">
            <w:pPr>
              <w:spacing w:after="0" w:line="240" w:lineRule="auto"/>
              <w:ind w:left="-83"/>
              <w:jc w:val="both"/>
            </w:pPr>
            <w:r w:rsidRPr="0077361A">
              <w:t>Anexa C2.3. extras Revisal (</w:t>
            </w:r>
            <w:r w:rsidRPr="0077361A">
              <w:rPr>
                <w:color w:val="FF0000"/>
              </w:rPr>
              <w:t>se va anexa în format PDF la secţiunea Capacitate Solicitant</w:t>
            </w:r>
            <w:r w:rsidRPr="0077361A">
              <w:t>)</w:t>
            </w:r>
          </w:p>
        </w:tc>
        <w:tc>
          <w:tcPr>
            <w:tcW w:w="1328" w:type="dxa"/>
            <w:tcBorders>
              <w:top w:val="single" w:sz="4" w:space="0" w:color="000000"/>
              <w:left w:val="single" w:sz="4" w:space="0" w:color="000000"/>
              <w:bottom w:val="single" w:sz="4" w:space="0" w:color="000000"/>
              <w:right w:val="single" w:sz="4" w:space="0" w:color="000000"/>
            </w:tcBorders>
          </w:tcPr>
          <w:p w14:paraId="73210C0D"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793F3947" w14:textId="77777777" w:rsidTr="002E5BFA">
        <w:tc>
          <w:tcPr>
            <w:tcW w:w="670" w:type="dxa"/>
            <w:tcBorders>
              <w:top w:val="single" w:sz="4" w:space="0" w:color="000000"/>
              <w:left w:val="single" w:sz="4" w:space="0" w:color="000000"/>
              <w:bottom w:val="single" w:sz="4" w:space="0" w:color="000000"/>
            </w:tcBorders>
          </w:tcPr>
          <w:p w14:paraId="485794EF"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62F97E79" w14:textId="44D864F3" w:rsidR="00266169" w:rsidRPr="009B1ADF" w:rsidRDefault="00266169" w:rsidP="00266169">
            <w:pPr>
              <w:spacing w:after="0" w:line="240" w:lineRule="auto"/>
              <w:ind w:left="-83"/>
              <w:jc w:val="both"/>
              <w:rPr>
                <w:rFonts w:ascii="Times New Roman" w:eastAsia="Calibri" w:hAnsi="Times New Roman" w:cs="Times New Roman"/>
                <w:sz w:val="24"/>
                <w:szCs w:val="24"/>
                <w:lang w:val="ro-RO"/>
              </w:rPr>
            </w:pPr>
            <w:r w:rsidRPr="0077361A">
              <w:t>Anexa C2.4. Actul de împuternicire (este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14:paraId="1875C625"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56CBC154" w14:textId="77777777" w:rsidTr="002E5BFA">
        <w:tc>
          <w:tcPr>
            <w:tcW w:w="670" w:type="dxa"/>
            <w:tcBorders>
              <w:top w:val="single" w:sz="4" w:space="0" w:color="000000"/>
              <w:left w:val="single" w:sz="4" w:space="0" w:color="000000"/>
              <w:bottom w:val="single" w:sz="4" w:space="0" w:color="000000"/>
            </w:tcBorders>
          </w:tcPr>
          <w:p w14:paraId="09854FB5"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A4F906B" w14:textId="38874009" w:rsidR="00266169" w:rsidRPr="009B1ADF" w:rsidRDefault="00266169" w:rsidP="00266169">
            <w:pPr>
              <w:autoSpaceDE w:val="0"/>
              <w:spacing w:after="0" w:line="240" w:lineRule="auto"/>
              <w:ind w:left="-83"/>
              <w:jc w:val="both"/>
              <w:rPr>
                <w:rFonts w:ascii="Times New Roman" w:eastAsia="Calibri" w:hAnsi="Times New Roman" w:cs="Times New Roman"/>
                <w:sz w:val="24"/>
                <w:szCs w:val="24"/>
                <w:lang w:val="ro-RO"/>
              </w:rPr>
            </w:pPr>
            <w:r w:rsidRPr="0077361A">
              <w:t>Anexa C2.5. Declaraţia de consum total anual de energie pentru anul anterior depunerii Cererii de finanţare, din care reiese consum energetic total calculat în tep/an, depuse la autoritatea abilitată conform prevederilor legale (</w:t>
            </w:r>
            <w:r w:rsidRPr="0077361A">
              <w:rPr>
                <w:color w:val="FF0000"/>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142D0C0A" w14:textId="77777777" w:rsidTr="002E5BFA">
        <w:tc>
          <w:tcPr>
            <w:tcW w:w="670" w:type="dxa"/>
            <w:tcBorders>
              <w:top w:val="single" w:sz="4" w:space="0" w:color="000000"/>
              <w:left w:val="single" w:sz="4" w:space="0" w:color="000000"/>
              <w:bottom w:val="single" w:sz="4" w:space="0" w:color="000000"/>
            </w:tcBorders>
          </w:tcPr>
          <w:p w14:paraId="61C48E54"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E542904" w14:textId="06A75193" w:rsidR="00266169" w:rsidRPr="00CF0DD6" w:rsidRDefault="00266169" w:rsidP="00266169">
            <w:pPr>
              <w:autoSpaceDE w:val="0"/>
              <w:spacing w:after="0" w:line="240" w:lineRule="auto"/>
              <w:ind w:left="-83"/>
              <w:jc w:val="both"/>
              <w:rPr>
                <w:rFonts w:ascii="Times New Roman" w:eastAsia="Calibri" w:hAnsi="Times New Roman" w:cs="Times New Roman"/>
                <w:sz w:val="24"/>
                <w:szCs w:val="24"/>
                <w:lang w:val="ro-RO"/>
              </w:rPr>
            </w:pPr>
            <w:r w:rsidRPr="0077361A">
              <w:t>Anexa C2.6. Situațiile financiare depuse şi înregistrate la organul fiscal competent, pentru ultimele 3 exerciţii financiare şi datele informative (auditate/semnate de cenzori dacă acest lucru este solicitat de legislaţia în vigoare) pentru ultimul exerciţiu financiar încheiat anterior anului de depunere a Cererii de finanţare (</w:t>
            </w:r>
            <w:r w:rsidRPr="0077361A">
              <w:rPr>
                <w:color w:val="FF0000"/>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3DB642CA"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4B57C44A" w14:textId="77777777" w:rsidTr="002E5BFA">
        <w:tc>
          <w:tcPr>
            <w:tcW w:w="670" w:type="dxa"/>
            <w:tcBorders>
              <w:top w:val="single" w:sz="4" w:space="0" w:color="000000"/>
              <w:left w:val="single" w:sz="4" w:space="0" w:color="000000"/>
              <w:bottom w:val="single" w:sz="4" w:space="0" w:color="000000"/>
            </w:tcBorders>
          </w:tcPr>
          <w:p w14:paraId="1F338824"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16FAA2E0" w14:textId="4B21109A" w:rsidR="00266169" w:rsidRPr="009B1ADF" w:rsidRDefault="00266169" w:rsidP="00266169">
            <w:pPr>
              <w:autoSpaceDE w:val="0"/>
              <w:spacing w:after="0" w:line="240" w:lineRule="auto"/>
              <w:ind w:left="-83"/>
              <w:jc w:val="both"/>
              <w:rPr>
                <w:rFonts w:ascii="Times New Roman" w:eastAsia="Calibri" w:hAnsi="Times New Roman" w:cs="Times New Roman"/>
                <w:sz w:val="24"/>
                <w:szCs w:val="24"/>
                <w:lang w:val="ro-RO"/>
              </w:rPr>
            </w:pPr>
            <w:r w:rsidRPr="0077361A">
              <w:t>Anexa C2.7.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 (</w:t>
            </w:r>
            <w:r w:rsidRPr="0077361A">
              <w:rPr>
                <w:color w:val="FF0000"/>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8471E07"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266169" w:rsidRPr="0084729B" w14:paraId="17A2C85C" w14:textId="77777777" w:rsidTr="002E5BFA">
        <w:tc>
          <w:tcPr>
            <w:tcW w:w="670" w:type="dxa"/>
            <w:tcBorders>
              <w:top w:val="single" w:sz="4" w:space="0" w:color="000000"/>
              <w:left w:val="single" w:sz="4" w:space="0" w:color="000000"/>
              <w:bottom w:val="single" w:sz="4" w:space="0" w:color="000000"/>
            </w:tcBorders>
          </w:tcPr>
          <w:p w14:paraId="01122B3F" w14:textId="77777777" w:rsidR="00266169" w:rsidRPr="009B1ADF" w:rsidRDefault="00266169" w:rsidP="00266169">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111B3A1" w14:textId="24817ECB" w:rsidR="00266169" w:rsidRPr="009B1ADF" w:rsidRDefault="00266169" w:rsidP="00266169">
            <w:pPr>
              <w:autoSpaceDE w:val="0"/>
              <w:spacing w:after="0" w:line="240" w:lineRule="auto"/>
              <w:ind w:left="-83"/>
              <w:jc w:val="both"/>
              <w:rPr>
                <w:rFonts w:ascii="Times New Roman" w:eastAsia="Calibri" w:hAnsi="Times New Roman" w:cs="Times New Roman"/>
                <w:sz w:val="24"/>
                <w:szCs w:val="24"/>
                <w:lang w:val="ro-RO"/>
              </w:rPr>
            </w:pPr>
            <w:r w:rsidRPr="0077361A">
              <w:t>Anexa C2.8. Nota din partea autorității abilitate, conform prevederilor legale de certificare a faptului ca solicitantul si-a îndeplinit  obligaţiile de raportare conform art. 9 din Legea 121/2014 (</w:t>
            </w:r>
            <w:r w:rsidRPr="0077361A">
              <w:rPr>
                <w:color w:val="FF0000"/>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0F24F39F" w14:textId="77777777" w:rsidR="00266169" w:rsidRPr="009B1ADF" w:rsidRDefault="00266169" w:rsidP="00266169">
            <w:pPr>
              <w:autoSpaceDE w:val="0"/>
              <w:snapToGrid w:val="0"/>
              <w:spacing w:after="0" w:line="240" w:lineRule="auto"/>
              <w:jc w:val="both"/>
              <w:rPr>
                <w:rFonts w:ascii="Times New Roman" w:eastAsia="Calibri" w:hAnsi="Times New Roman" w:cs="Times New Roman"/>
                <w:b/>
                <w:sz w:val="24"/>
                <w:szCs w:val="24"/>
                <w:lang w:val="ro-RO"/>
              </w:rPr>
            </w:pPr>
          </w:p>
        </w:tc>
      </w:tr>
      <w:tr w:rsidR="009B1ADF" w:rsidRPr="0084729B" w14:paraId="03089EF9" w14:textId="77777777" w:rsidTr="002E5BFA">
        <w:tc>
          <w:tcPr>
            <w:tcW w:w="670" w:type="dxa"/>
            <w:tcBorders>
              <w:top w:val="single" w:sz="4" w:space="0" w:color="000000"/>
              <w:left w:val="single" w:sz="4" w:space="0" w:color="000000"/>
              <w:bottom w:val="single" w:sz="4" w:space="0" w:color="000000"/>
            </w:tcBorders>
          </w:tcPr>
          <w:p w14:paraId="5AED25FC" w14:textId="77777777" w:rsidR="009B1ADF" w:rsidRPr="009B1ADF" w:rsidRDefault="009B1ADF" w:rsidP="002E5BFA">
            <w:pPr>
              <w:autoSpaceDE w:val="0"/>
              <w:snapToGrid w:val="0"/>
              <w:spacing w:after="0" w:line="240" w:lineRule="auto"/>
              <w:ind w:left="360"/>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6D70B5A" w14:textId="77777777" w:rsidR="009B1ADF" w:rsidRPr="009B1ADF" w:rsidRDefault="0035091D" w:rsidP="009B1ADF">
            <w:pPr>
              <w:autoSpaceDE w:val="0"/>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C3 </w:t>
            </w:r>
            <w:r w:rsidR="009B1ADF" w:rsidRPr="009B1ADF">
              <w:rPr>
                <w:rFonts w:ascii="Times New Roman" w:eastAsia="Calibri" w:hAnsi="Times New Roman" w:cs="Times New Roman"/>
                <w:b/>
                <w:sz w:val="24"/>
                <w:szCs w:val="24"/>
                <w:lang w:val="ro-RO"/>
              </w:rPr>
              <w:t xml:space="preserve">Anexe privind Documente suport specifice apelului de proiecte </w:t>
            </w:r>
            <w:r w:rsidR="009B1ADF" w:rsidRPr="0035091D">
              <w:rPr>
                <w:rFonts w:ascii="Times New Roman" w:eastAsia="Calibri" w:hAnsi="Times New Roman" w:cs="Times New Roman"/>
                <w:b/>
                <w:sz w:val="24"/>
                <w:szCs w:val="24"/>
                <w:lang w:val="ro-RO"/>
              </w:rPr>
              <w:t>ș</w:t>
            </w:r>
            <w:r w:rsidR="009B1ADF" w:rsidRPr="009B1ADF">
              <w:rPr>
                <w:rFonts w:ascii="Times New Roman" w:eastAsia="Calibri" w:hAnsi="Times New Roman" w:cs="Times New Roman"/>
                <w:b/>
                <w:sz w:val="24"/>
                <w:szCs w:val="24"/>
                <w:lang w:val="ro-RO"/>
              </w:rPr>
              <w:t>i alte anexe</w:t>
            </w:r>
          </w:p>
        </w:tc>
        <w:tc>
          <w:tcPr>
            <w:tcW w:w="1328" w:type="dxa"/>
            <w:tcBorders>
              <w:top w:val="single" w:sz="4" w:space="0" w:color="000000"/>
              <w:left w:val="single" w:sz="4" w:space="0" w:color="000000"/>
              <w:bottom w:val="single" w:sz="4" w:space="0" w:color="000000"/>
              <w:right w:val="single" w:sz="4" w:space="0" w:color="000000"/>
            </w:tcBorders>
          </w:tcPr>
          <w:p w14:paraId="12DB52EA" w14:textId="77777777" w:rsidR="009B1ADF" w:rsidRPr="009B1ADF" w:rsidRDefault="009B1ADF" w:rsidP="009B1ADF">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5046B6" w14:paraId="6ED01368" w14:textId="77777777" w:rsidTr="002E5BFA">
        <w:tc>
          <w:tcPr>
            <w:tcW w:w="670" w:type="dxa"/>
            <w:tcBorders>
              <w:top w:val="single" w:sz="4" w:space="0" w:color="000000"/>
              <w:left w:val="single" w:sz="4" w:space="0" w:color="000000"/>
              <w:bottom w:val="single" w:sz="4" w:space="0" w:color="000000"/>
            </w:tcBorders>
          </w:tcPr>
          <w:p w14:paraId="7CC76043"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07C4F82F" w14:textId="0221761B" w:rsidR="001339BB" w:rsidRPr="001330A0" w:rsidRDefault="001339BB" w:rsidP="00393E55">
            <w:pPr>
              <w:autoSpaceDE w:val="0"/>
              <w:spacing w:after="0" w:line="240" w:lineRule="auto"/>
              <w:jc w:val="both"/>
              <w:rPr>
                <w:rFonts w:ascii="Times New Roman" w:eastAsia="Calibri" w:hAnsi="Times New Roman" w:cs="Times New Roman"/>
                <w:sz w:val="24"/>
                <w:szCs w:val="24"/>
                <w:lang w:val="ro-RO"/>
              </w:rPr>
            </w:pPr>
            <w:r w:rsidRPr="00932F2D">
              <w:t xml:space="preserve">Anexa C3.1. Analiza financiara </w:t>
            </w:r>
            <w:r w:rsidRPr="00932F2D">
              <w:rPr>
                <w:color w:val="FF0000"/>
              </w:rPr>
              <w:t>(se va anexa în format PDF la secţiunea Analiza financiara)</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329323CF" w14:textId="77777777" w:rsidTr="002E5BFA">
        <w:tc>
          <w:tcPr>
            <w:tcW w:w="670" w:type="dxa"/>
            <w:tcBorders>
              <w:top w:val="single" w:sz="4" w:space="0" w:color="000000"/>
              <w:left w:val="single" w:sz="4" w:space="0" w:color="000000"/>
              <w:bottom w:val="single" w:sz="4" w:space="0" w:color="000000"/>
            </w:tcBorders>
          </w:tcPr>
          <w:p w14:paraId="3F8569A7"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4C7F2219" w14:textId="78F3D29D" w:rsidR="001339BB" w:rsidRPr="00B25256" w:rsidRDefault="001339BB" w:rsidP="00393E55">
            <w:pPr>
              <w:autoSpaceDE w:val="0"/>
              <w:spacing w:after="0" w:line="240" w:lineRule="auto"/>
              <w:jc w:val="both"/>
              <w:rPr>
                <w:rFonts w:ascii="Times New Roman" w:eastAsia="Calibri" w:hAnsi="Times New Roman" w:cs="Times New Roman"/>
                <w:sz w:val="24"/>
                <w:szCs w:val="24"/>
                <w:lang w:val="ro-RO"/>
              </w:rPr>
            </w:pPr>
            <w:r w:rsidRPr="00932F2D">
              <w:t xml:space="preserve">Anexa C3.2. </w:t>
            </w:r>
            <w:r w:rsidR="0084371E">
              <w:t>Certificat de urbanism</w:t>
            </w:r>
            <w:r w:rsidRPr="00932F2D">
              <w:t xml:space="preserve"> </w:t>
            </w:r>
            <w:r w:rsidR="00393E55" w:rsidRPr="00D66B2A">
              <w:t>(</w:t>
            </w:r>
            <w:r w:rsidR="00393E55" w:rsidRPr="00CC5D98">
              <w:rPr>
                <w:color w:val="FF0000"/>
              </w:rPr>
              <w:t>se va anexa în format PDF la secţiunea Studii de fezabilitate</w:t>
            </w:r>
            <w:r w:rsidR="00393E55">
              <w:rPr>
                <w:color w:val="FF0000"/>
              </w:rPr>
              <w:t xml:space="preserve"> doar pentru proiectele pentru care este necesara autorizație de construire</w:t>
            </w:r>
            <w:r w:rsidR="00393E55" w:rsidRPr="00CC5D98">
              <w:rPr>
                <w:color w:val="FF0000"/>
              </w:rPr>
              <w:t>)</w:t>
            </w:r>
            <w:r w:rsidR="00393E55" w:rsidRPr="00932F2D">
              <w:t xml:space="preserve"> </w:t>
            </w:r>
            <w:r w:rsidR="00393E55">
              <w:t xml:space="preserve"> </w:t>
            </w:r>
            <w:r w:rsidRPr="00932F2D">
              <w:t>(</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79E890B4" w14:textId="77777777" w:rsidTr="002E5BFA">
        <w:tc>
          <w:tcPr>
            <w:tcW w:w="670" w:type="dxa"/>
            <w:tcBorders>
              <w:top w:val="single" w:sz="4" w:space="0" w:color="000000"/>
              <w:left w:val="single" w:sz="4" w:space="0" w:color="000000"/>
              <w:bottom w:val="single" w:sz="4" w:space="0" w:color="000000"/>
            </w:tcBorders>
          </w:tcPr>
          <w:p w14:paraId="51D197E9"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212ECF04" w14:textId="2925A9CF" w:rsidR="001339BB" w:rsidRPr="009B1ADF" w:rsidRDefault="001339BB" w:rsidP="00393E55">
            <w:pPr>
              <w:spacing w:after="0" w:line="240" w:lineRule="auto"/>
              <w:jc w:val="both"/>
              <w:rPr>
                <w:rFonts w:ascii="Times New Roman" w:eastAsia="Calibri" w:hAnsi="Times New Roman" w:cs="Times New Roman"/>
                <w:b/>
                <w:sz w:val="24"/>
                <w:szCs w:val="24"/>
                <w:lang w:val="ro-RO"/>
              </w:rPr>
            </w:pPr>
            <w:r w:rsidRPr="00932F2D">
              <w:t>Anexa C3.3. Decizia etapei de încadrare/Clasarea notificării (după caz) (</w:t>
            </w:r>
            <w:r w:rsidRPr="00932F2D">
              <w:rPr>
                <w:color w:val="FF0000"/>
              </w:rPr>
              <w:t>se va anexa în format PDF)</w:t>
            </w:r>
          </w:p>
        </w:tc>
        <w:tc>
          <w:tcPr>
            <w:tcW w:w="1328" w:type="dxa"/>
            <w:tcBorders>
              <w:top w:val="single" w:sz="4" w:space="0" w:color="000000"/>
              <w:left w:val="single" w:sz="4" w:space="0" w:color="000000"/>
              <w:bottom w:val="single" w:sz="4" w:space="0" w:color="000000"/>
              <w:right w:val="single" w:sz="4" w:space="0" w:color="000000"/>
            </w:tcBorders>
          </w:tcPr>
          <w:p w14:paraId="1BC89AD5"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3D18FFC1" w14:textId="77777777" w:rsidTr="002E5BFA">
        <w:tc>
          <w:tcPr>
            <w:tcW w:w="670" w:type="dxa"/>
            <w:tcBorders>
              <w:top w:val="single" w:sz="4" w:space="0" w:color="000000"/>
              <w:left w:val="single" w:sz="4" w:space="0" w:color="000000"/>
              <w:bottom w:val="single" w:sz="4" w:space="0" w:color="000000"/>
            </w:tcBorders>
          </w:tcPr>
          <w:p w14:paraId="6A04337D"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E38240B" w14:textId="2D27AB12" w:rsidR="001339BB" w:rsidRPr="009B1ADF" w:rsidRDefault="001339BB" w:rsidP="00393E55">
            <w:pPr>
              <w:autoSpaceDE w:val="0"/>
              <w:spacing w:after="0" w:line="240" w:lineRule="auto"/>
              <w:jc w:val="both"/>
              <w:rPr>
                <w:rFonts w:ascii="Times New Roman" w:eastAsia="Calibri" w:hAnsi="Times New Roman" w:cs="Times New Roman"/>
                <w:sz w:val="24"/>
                <w:szCs w:val="24"/>
                <w:lang w:val="ro-RO"/>
              </w:rPr>
            </w:pPr>
            <w:r w:rsidRPr="00932F2D">
              <w:t>Anexa C3.4.Documente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Pr="00932F2D">
              <w:rPr>
                <w:rFonts w:ascii="Times New Roman" w:hAnsi="Times New Roman" w:cs="Times New Roman"/>
                <w:sz w:val="28"/>
                <w:szCs w:val="28"/>
              </w:rPr>
              <w:t>;</w:t>
            </w:r>
            <w:r w:rsidRPr="00932F2D">
              <w:rPr>
                <w:color w:val="FF0000"/>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0ACB877A"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0CD95F9F" w14:textId="77777777" w:rsidTr="002E5BFA">
        <w:tc>
          <w:tcPr>
            <w:tcW w:w="670" w:type="dxa"/>
            <w:tcBorders>
              <w:top w:val="single" w:sz="4" w:space="0" w:color="000000"/>
              <w:left w:val="single" w:sz="4" w:space="0" w:color="000000"/>
              <w:bottom w:val="single" w:sz="4" w:space="0" w:color="000000"/>
            </w:tcBorders>
          </w:tcPr>
          <w:p w14:paraId="03185DF1" w14:textId="77777777" w:rsidR="001339BB" w:rsidRPr="009B1ADF"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2712F6F5" w14:textId="65DA92A6" w:rsidR="001339BB" w:rsidRPr="00E43EC5" w:rsidRDefault="001339BB" w:rsidP="00393E55">
            <w:pPr>
              <w:widowControl w:val="0"/>
              <w:spacing w:after="0" w:line="240" w:lineRule="auto"/>
              <w:jc w:val="both"/>
              <w:rPr>
                <w:rFonts w:ascii="Times New Roman" w:eastAsia="Calibri" w:hAnsi="Times New Roman" w:cs="Times New Roman"/>
                <w:sz w:val="24"/>
                <w:szCs w:val="24"/>
                <w:lang w:val="ro-RO" w:eastAsia="ro-RO"/>
              </w:rPr>
            </w:pPr>
            <w:r w:rsidRPr="00932F2D">
              <w:t xml:space="preserve">Anexa C3.5. Indicatori de mediu </w:t>
            </w:r>
            <w:r w:rsidRPr="00932F2D">
              <w:rPr>
                <w:color w:val="FF0000"/>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1D98E016"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84729B" w14:paraId="0B763668" w14:textId="77777777" w:rsidTr="002E5BFA">
        <w:tc>
          <w:tcPr>
            <w:tcW w:w="670" w:type="dxa"/>
            <w:tcBorders>
              <w:top w:val="single" w:sz="4" w:space="0" w:color="000000"/>
              <w:left w:val="single" w:sz="4" w:space="0" w:color="000000"/>
              <w:bottom w:val="single" w:sz="4" w:space="0" w:color="000000"/>
            </w:tcBorders>
          </w:tcPr>
          <w:p w14:paraId="0A361003"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710EDDF" w14:textId="5AA6391D" w:rsidR="001339BB" w:rsidRPr="009B1ADF" w:rsidRDefault="001339BB" w:rsidP="00393E55">
            <w:pPr>
              <w:widowControl w:val="0"/>
              <w:spacing w:after="0" w:line="240" w:lineRule="auto"/>
              <w:contextualSpacing/>
              <w:jc w:val="both"/>
              <w:rPr>
                <w:rFonts w:ascii="Times New Roman" w:eastAsia="Calibri" w:hAnsi="Times New Roman" w:cs="Times New Roman"/>
                <w:b/>
                <w:sz w:val="24"/>
                <w:szCs w:val="24"/>
                <w:lang w:val="ro-RO" w:eastAsia="ro-RO"/>
              </w:rPr>
            </w:pPr>
            <w:r w:rsidRPr="00932F2D">
              <w:t xml:space="preserve">Anexa C3.6. Descrierea măsurilor inovative (unde este cazul) </w:t>
            </w:r>
            <w:r w:rsidRPr="00932F2D">
              <w:rPr>
                <w:color w:val="FF0000"/>
              </w:rPr>
              <w:t>(se va anexa în format PDF la secţiunea Specializare inteligentă)</w:t>
            </w:r>
          </w:p>
        </w:tc>
        <w:tc>
          <w:tcPr>
            <w:tcW w:w="1328" w:type="dxa"/>
            <w:tcBorders>
              <w:top w:val="single" w:sz="4" w:space="0" w:color="000000"/>
              <w:left w:val="single" w:sz="4" w:space="0" w:color="000000"/>
              <w:bottom w:val="single" w:sz="4" w:space="0" w:color="000000"/>
              <w:right w:val="single" w:sz="4" w:space="0" w:color="000000"/>
            </w:tcBorders>
          </w:tcPr>
          <w:p w14:paraId="3F82795A"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1339BB" w:rsidRPr="00EE76A7" w14:paraId="54BEDA7D" w14:textId="77777777" w:rsidTr="002E5BFA">
        <w:tc>
          <w:tcPr>
            <w:tcW w:w="670" w:type="dxa"/>
            <w:tcBorders>
              <w:top w:val="single" w:sz="4" w:space="0" w:color="000000"/>
              <w:left w:val="single" w:sz="4" w:space="0" w:color="000000"/>
              <w:bottom w:val="single" w:sz="4" w:space="0" w:color="000000"/>
            </w:tcBorders>
          </w:tcPr>
          <w:p w14:paraId="5111FCE9"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A205B46" w14:textId="6C18A01E"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C3.7. Planul de informare și publicitate</w:t>
            </w:r>
          </w:p>
        </w:tc>
        <w:tc>
          <w:tcPr>
            <w:tcW w:w="1328" w:type="dxa"/>
            <w:tcBorders>
              <w:top w:val="single" w:sz="4" w:space="0" w:color="000000"/>
              <w:left w:val="single" w:sz="4" w:space="0" w:color="000000"/>
              <w:bottom w:val="single" w:sz="4" w:space="0" w:color="000000"/>
              <w:right w:val="single" w:sz="4" w:space="0" w:color="000000"/>
            </w:tcBorders>
          </w:tcPr>
          <w:p w14:paraId="065A641A"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629B997C" w14:textId="77777777" w:rsidTr="002E5BFA">
        <w:tc>
          <w:tcPr>
            <w:tcW w:w="670" w:type="dxa"/>
            <w:tcBorders>
              <w:top w:val="single" w:sz="4" w:space="0" w:color="000000"/>
              <w:left w:val="single" w:sz="4" w:space="0" w:color="000000"/>
              <w:bottom w:val="single" w:sz="4" w:space="0" w:color="000000"/>
            </w:tcBorders>
          </w:tcPr>
          <w:p w14:paraId="402DF136"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D8B7D42" w14:textId="07C39AAF"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C3.8 tabel centralizator și dovezi privind rezonabilitatea costurilor pentru investiţiile în eficienţă energetică/utilizarea surselor regenerabile de energie pentru care se solicită finanţare;</w:t>
            </w:r>
          </w:p>
        </w:tc>
        <w:tc>
          <w:tcPr>
            <w:tcW w:w="1328" w:type="dxa"/>
            <w:tcBorders>
              <w:top w:val="single" w:sz="4" w:space="0" w:color="000000"/>
              <w:left w:val="single" w:sz="4" w:space="0" w:color="000000"/>
              <w:bottom w:val="single" w:sz="4" w:space="0" w:color="000000"/>
              <w:right w:val="single" w:sz="4" w:space="0" w:color="000000"/>
            </w:tcBorders>
          </w:tcPr>
          <w:p w14:paraId="2B51223F"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2771230F" w14:textId="77777777" w:rsidTr="002E5BFA">
        <w:tc>
          <w:tcPr>
            <w:tcW w:w="670" w:type="dxa"/>
            <w:tcBorders>
              <w:top w:val="single" w:sz="4" w:space="0" w:color="000000"/>
              <w:left w:val="single" w:sz="4" w:space="0" w:color="000000"/>
              <w:bottom w:val="single" w:sz="4" w:space="0" w:color="000000"/>
            </w:tcBorders>
          </w:tcPr>
          <w:p w14:paraId="62470832"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A124C11" w14:textId="7611E1BF"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C3.9 - Un contract de furnizare a energiei electrice şi a gazelor naturale, obligatoriu, sau a energiei termice, după caz, în vigoare pentru punctul de consum unde solicită finanţarea;</w:t>
            </w:r>
          </w:p>
        </w:tc>
        <w:tc>
          <w:tcPr>
            <w:tcW w:w="1328" w:type="dxa"/>
            <w:tcBorders>
              <w:top w:val="single" w:sz="4" w:space="0" w:color="000000"/>
              <w:left w:val="single" w:sz="4" w:space="0" w:color="000000"/>
              <w:bottom w:val="single" w:sz="4" w:space="0" w:color="000000"/>
              <w:right w:val="single" w:sz="4" w:space="0" w:color="000000"/>
            </w:tcBorders>
          </w:tcPr>
          <w:p w14:paraId="0AFD0338"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76FF0C4E" w14:textId="77777777" w:rsidTr="002E5BFA">
        <w:tc>
          <w:tcPr>
            <w:tcW w:w="670" w:type="dxa"/>
            <w:tcBorders>
              <w:top w:val="single" w:sz="4" w:space="0" w:color="000000"/>
              <w:left w:val="single" w:sz="4" w:space="0" w:color="000000"/>
              <w:bottom w:val="single" w:sz="4" w:space="0" w:color="000000"/>
            </w:tcBorders>
          </w:tcPr>
          <w:p w14:paraId="711CA329"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2AC3EB9" w14:textId="270E42BE"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C.10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p>
        </w:tc>
        <w:tc>
          <w:tcPr>
            <w:tcW w:w="1328" w:type="dxa"/>
            <w:tcBorders>
              <w:top w:val="single" w:sz="4" w:space="0" w:color="000000"/>
              <w:left w:val="single" w:sz="4" w:space="0" w:color="000000"/>
              <w:bottom w:val="single" w:sz="4" w:space="0" w:color="000000"/>
              <w:right w:val="single" w:sz="4" w:space="0" w:color="000000"/>
            </w:tcBorders>
          </w:tcPr>
          <w:p w14:paraId="54EF2F86"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118DFA74" w14:textId="77777777" w:rsidTr="002E5BFA">
        <w:tc>
          <w:tcPr>
            <w:tcW w:w="670" w:type="dxa"/>
            <w:tcBorders>
              <w:top w:val="single" w:sz="4" w:space="0" w:color="000000"/>
              <w:left w:val="single" w:sz="4" w:space="0" w:color="000000"/>
              <w:bottom w:val="single" w:sz="4" w:space="0" w:color="000000"/>
            </w:tcBorders>
          </w:tcPr>
          <w:p w14:paraId="139954F0"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C5C3C4C" w14:textId="69232B4B"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 xml:space="preserve">Anexa C3.1. Analiza financiara </w:t>
            </w:r>
            <w:r w:rsidRPr="00932F2D">
              <w:rPr>
                <w:color w:val="FF0000"/>
              </w:rPr>
              <w:t>(se va anexa în format PDF la secţiunea Analiza financiara)</w:t>
            </w:r>
          </w:p>
        </w:tc>
        <w:tc>
          <w:tcPr>
            <w:tcW w:w="1328" w:type="dxa"/>
            <w:tcBorders>
              <w:top w:val="single" w:sz="4" w:space="0" w:color="000000"/>
              <w:left w:val="single" w:sz="4" w:space="0" w:color="000000"/>
              <w:bottom w:val="single" w:sz="4" w:space="0" w:color="000000"/>
              <w:right w:val="single" w:sz="4" w:space="0" w:color="000000"/>
            </w:tcBorders>
          </w:tcPr>
          <w:p w14:paraId="798229E4"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3BAEFF5F" w14:textId="77777777" w:rsidTr="002E5BFA">
        <w:tc>
          <w:tcPr>
            <w:tcW w:w="670" w:type="dxa"/>
            <w:tcBorders>
              <w:top w:val="single" w:sz="4" w:space="0" w:color="000000"/>
              <w:left w:val="single" w:sz="4" w:space="0" w:color="000000"/>
              <w:bottom w:val="single" w:sz="4" w:space="0" w:color="000000"/>
            </w:tcBorders>
          </w:tcPr>
          <w:p w14:paraId="4AD11EC8"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5396B8A5" w14:textId="0C5446F9"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w:t>
            </w:r>
            <w:r w:rsidR="001C3D19">
              <w:t>2</w:t>
            </w:r>
            <w:r w:rsidRPr="00932F2D">
              <w:t>. Decizia etapei de încadrare/Clasarea notificării (după caz) (</w:t>
            </w:r>
            <w:r w:rsidRPr="00932F2D">
              <w:rPr>
                <w:color w:val="FF0000"/>
              </w:rPr>
              <w:t>se va anexa în format PDF)</w:t>
            </w:r>
          </w:p>
        </w:tc>
        <w:tc>
          <w:tcPr>
            <w:tcW w:w="1328" w:type="dxa"/>
            <w:tcBorders>
              <w:top w:val="single" w:sz="4" w:space="0" w:color="000000"/>
              <w:left w:val="single" w:sz="4" w:space="0" w:color="000000"/>
              <w:bottom w:val="single" w:sz="4" w:space="0" w:color="000000"/>
              <w:right w:val="single" w:sz="4" w:space="0" w:color="000000"/>
            </w:tcBorders>
          </w:tcPr>
          <w:p w14:paraId="5836718C"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7A57AD83" w14:textId="77777777" w:rsidTr="002E5BFA">
        <w:tc>
          <w:tcPr>
            <w:tcW w:w="670" w:type="dxa"/>
            <w:tcBorders>
              <w:top w:val="single" w:sz="4" w:space="0" w:color="000000"/>
              <w:left w:val="single" w:sz="4" w:space="0" w:color="000000"/>
              <w:bottom w:val="single" w:sz="4" w:space="0" w:color="000000"/>
            </w:tcBorders>
          </w:tcPr>
          <w:p w14:paraId="10D5DE95"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7C8BAB7" w14:textId="68850913"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C3.4.Documente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Pr="00932F2D">
              <w:rPr>
                <w:rFonts w:ascii="Times New Roman" w:hAnsi="Times New Roman" w:cs="Times New Roman"/>
                <w:sz w:val="28"/>
                <w:szCs w:val="28"/>
              </w:rPr>
              <w:t>;</w:t>
            </w:r>
            <w:r w:rsidRPr="00932F2D">
              <w:rPr>
                <w:color w:val="FF0000"/>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6AAFEE59"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EE76A7" w14:paraId="2CAC1028" w14:textId="77777777" w:rsidTr="002E5BFA">
        <w:tc>
          <w:tcPr>
            <w:tcW w:w="670" w:type="dxa"/>
            <w:tcBorders>
              <w:top w:val="single" w:sz="4" w:space="0" w:color="000000"/>
              <w:left w:val="single" w:sz="4" w:space="0" w:color="000000"/>
              <w:bottom w:val="single" w:sz="4" w:space="0" w:color="000000"/>
            </w:tcBorders>
          </w:tcPr>
          <w:p w14:paraId="4D9C0107"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74E03D16" w14:textId="07B53A5D" w:rsidR="001339BB" w:rsidRPr="005046B6" w:rsidRDefault="001339BB" w:rsidP="00393E55">
            <w:pPr>
              <w:widowControl w:val="0"/>
              <w:spacing w:after="0" w:line="240" w:lineRule="auto"/>
              <w:contextualSpacing/>
              <w:jc w:val="both"/>
              <w:rPr>
                <w:rFonts w:ascii="Times New Roman" w:hAnsi="Times New Roman" w:cs="Times New Roman"/>
                <w:sz w:val="24"/>
                <w:szCs w:val="24"/>
                <w:lang w:val="ro-RO"/>
              </w:rPr>
            </w:pPr>
            <w:r w:rsidRPr="00932F2D">
              <w:t>Anexa C3.</w:t>
            </w:r>
            <w:r w:rsidR="001C3D19">
              <w:t>3</w:t>
            </w:r>
            <w:r w:rsidRPr="00932F2D">
              <w:t xml:space="preserve">. Indicatori de mediu </w:t>
            </w:r>
            <w:r w:rsidRPr="00932F2D">
              <w:rPr>
                <w:color w:val="FF0000"/>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59946323" w14:textId="77777777" w:rsidR="001339BB" w:rsidRPr="008B3D7E" w:rsidRDefault="001339BB" w:rsidP="001339BB">
            <w:pPr>
              <w:autoSpaceDE w:val="0"/>
              <w:snapToGrid w:val="0"/>
              <w:spacing w:after="0" w:line="240" w:lineRule="auto"/>
              <w:jc w:val="both"/>
              <w:rPr>
                <w:rFonts w:ascii="Times New Roman" w:eastAsia="Calibri" w:hAnsi="Times New Roman" w:cs="Times New Roman"/>
                <w:b/>
                <w:strike/>
                <w:sz w:val="24"/>
                <w:szCs w:val="24"/>
                <w:lang w:val="ro-RO"/>
              </w:rPr>
            </w:pPr>
          </w:p>
        </w:tc>
      </w:tr>
      <w:tr w:rsidR="001339BB" w:rsidRPr="0084729B" w14:paraId="7677BA98" w14:textId="77777777" w:rsidTr="002E5BFA">
        <w:tc>
          <w:tcPr>
            <w:tcW w:w="670" w:type="dxa"/>
            <w:tcBorders>
              <w:top w:val="single" w:sz="4" w:space="0" w:color="000000"/>
              <w:left w:val="single" w:sz="4" w:space="0" w:color="000000"/>
              <w:bottom w:val="single" w:sz="4" w:space="0" w:color="000000"/>
            </w:tcBorders>
          </w:tcPr>
          <w:p w14:paraId="38D0CB39" w14:textId="77777777" w:rsidR="001339BB" w:rsidRPr="002E5BFA" w:rsidRDefault="001339BB"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3D110D11" w14:textId="0723DC3D" w:rsidR="001339BB" w:rsidRDefault="001339BB" w:rsidP="00393E55">
            <w:pPr>
              <w:autoSpaceDE w:val="0"/>
              <w:spacing w:after="0" w:line="240" w:lineRule="auto"/>
              <w:jc w:val="both"/>
              <w:rPr>
                <w:rFonts w:ascii="Times New Roman" w:hAnsi="Times New Roman" w:cs="Times New Roman"/>
                <w:sz w:val="24"/>
                <w:szCs w:val="24"/>
                <w:lang w:val="ro-RO"/>
              </w:rPr>
            </w:pPr>
            <w:r w:rsidRPr="00932F2D">
              <w:t>Anexa C3.</w:t>
            </w:r>
            <w:r w:rsidR="001C3D19">
              <w:t>4</w:t>
            </w:r>
            <w:r w:rsidRPr="00932F2D">
              <w:t xml:space="preserve">. Descrierea măsurilor inovative (unde este cazul) </w:t>
            </w:r>
            <w:r w:rsidRPr="00932F2D">
              <w:rPr>
                <w:color w:val="FF0000"/>
              </w:rPr>
              <w:t>(se va anexa în format PDF la secţiunea Specializare inteligentă)</w:t>
            </w:r>
          </w:p>
        </w:tc>
        <w:tc>
          <w:tcPr>
            <w:tcW w:w="1328" w:type="dxa"/>
            <w:tcBorders>
              <w:top w:val="single" w:sz="4" w:space="0" w:color="000000"/>
              <w:left w:val="single" w:sz="4" w:space="0" w:color="000000"/>
              <w:bottom w:val="single" w:sz="4" w:space="0" w:color="000000"/>
              <w:right w:val="single" w:sz="4" w:space="0" w:color="000000"/>
            </w:tcBorders>
          </w:tcPr>
          <w:p w14:paraId="522F2A54" w14:textId="77777777" w:rsidR="001339BB" w:rsidRPr="009B1ADF" w:rsidRDefault="001339BB" w:rsidP="001339BB">
            <w:pPr>
              <w:autoSpaceDE w:val="0"/>
              <w:snapToGrid w:val="0"/>
              <w:spacing w:after="0" w:line="240" w:lineRule="auto"/>
              <w:jc w:val="both"/>
              <w:rPr>
                <w:rFonts w:ascii="Times New Roman" w:eastAsia="Calibri" w:hAnsi="Times New Roman" w:cs="Times New Roman"/>
                <w:b/>
                <w:sz w:val="24"/>
                <w:szCs w:val="24"/>
                <w:lang w:val="ro-RO"/>
              </w:rPr>
            </w:pPr>
          </w:p>
        </w:tc>
      </w:tr>
      <w:tr w:rsidR="00393E55" w:rsidRPr="0084729B" w14:paraId="0B09A4BE" w14:textId="77777777" w:rsidTr="002E5BFA">
        <w:tc>
          <w:tcPr>
            <w:tcW w:w="670" w:type="dxa"/>
            <w:tcBorders>
              <w:top w:val="single" w:sz="4" w:space="0" w:color="000000"/>
              <w:left w:val="single" w:sz="4" w:space="0" w:color="000000"/>
              <w:bottom w:val="single" w:sz="4" w:space="0" w:color="000000"/>
            </w:tcBorders>
          </w:tcPr>
          <w:p w14:paraId="41CBBD8D" w14:textId="77777777" w:rsidR="00393E55" w:rsidRPr="002E5BFA" w:rsidRDefault="00393E55" w:rsidP="001339BB">
            <w:pPr>
              <w:numPr>
                <w:ilvl w:val="0"/>
                <w:numId w:val="9"/>
              </w:numPr>
              <w:autoSpaceDE w:val="0"/>
              <w:snapToGrid w:val="0"/>
              <w:spacing w:after="0" w:line="240" w:lineRule="auto"/>
              <w:contextualSpacing/>
              <w:jc w:val="both"/>
              <w:rPr>
                <w:rFonts w:ascii="Times New Roman" w:eastAsia="Calibri" w:hAnsi="Times New Roman" w:cs="Times New Roman"/>
                <w:b/>
                <w:sz w:val="24"/>
                <w:szCs w:val="24"/>
                <w:lang w:val="ro-RO"/>
              </w:rPr>
            </w:pPr>
          </w:p>
        </w:tc>
        <w:tc>
          <w:tcPr>
            <w:tcW w:w="9175" w:type="dxa"/>
            <w:tcBorders>
              <w:top w:val="single" w:sz="4" w:space="0" w:color="000000"/>
              <w:left w:val="single" w:sz="4" w:space="0" w:color="000000"/>
              <w:bottom w:val="single" w:sz="4" w:space="0" w:color="000000"/>
            </w:tcBorders>
          </w:tcPr>
          <w:p w14:paraId="40339345" w14:textId="77777777" w:rsidR="00393E55" w:rsidRPr="00932F2D" w:rsidRDefault="00393E55" w:rsidP="00393E55">
            <w:pPr>
              <w:autoSpaceDE w:val="0"/>
              <w:spacing w:after="0" w:line="240" w:lineRule="auto"/>
              <w:jc w:val="both"/>
            </w:pPr>
          </w:p>
        </w:tc>
        <w:tc>
          <w:tcPr>
            <w:tcW w:w="1328" w:type="dxa"/>
            <w:tcBorders>
              <w:top w:val="single" w:sz="4" w:space="0" w:color="000000"/>
              <w:left w:val="single" w:sz="4" w:space="0" w:color="000000"/>
              <w:bottom w:val="single" w:sz="4" w:space="0" w:color="000000"/>
              <w:right w:val="single" w:sz="4" w:space="0" w:color="000000"/>
            </w:tcBorders>
          </w:tcPr>
          <w:p w14:paraId="15A58C72" w14:textId="77777777" w:rsidR="00393E55" w:rsidRPr="009B1ADF" w:rsidRDefault="00393E55" w:rsidP="001339BB">
            <w:pPr>
              <w:autoSpaceDE w:val="0"/>
              <w:snapToGrid w:val="0"/>
              <w:spacing w:after="0" w:line="240" w:lineRule="auto"/>
              <w:jc w:val="both"/>
              <w:rPr>
                <w:rFonts w:ascii="Times New Roman" w:eastAsia="Calibri" w:hAnsi="Times New Roman" w:cs="Times New Roman"/>
                <w:b/>
                <w:sz w:val="24"/>
                <w:szCs w:val="24"/>
                <w:lang w:val="ro-RO"/>
              </w:rPr>
            </w:pPr>
          </w:p>
        </w:tc>
      </w:tr>
    </w:tbl>
    <w:p w14:paraId="6A3E5081" w14:textId="77777777" w:rsidR="009B1ADF" w:rsidRPr="009B1ADF" w:rsidRDefault="009B1ADF" w:rsidP="009B1ADF">
      <w:pPr>
        <w:jc w:val="both"/>
        <w:rPr>
          <w:rFonts w:ascii="Calibri" w:eastAsia="Calibri" w:hAnsi="Calibri" w:cs="Times New Roman"/>
          <w:b/>
          <w:lang w:val="ro-RO"/>
        </w:rPr>
      </w:pPr>
    </w:p>
    <w:p w14:paraId="73A3454B" w14:textId="6A602086" w:rsidR="00393E55" w:rsidRDefault="00393E55">
      <w:pPr>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br w:type="page"/>
      </w:r>
    </w:p>
    <w:p w14:paraId="61F766B3" w14:textId="77777777" w:rsidR="00143A1B" w:rsidRDefault="00143A1B" w:rsidP="007255F6">
      <w:pPr>
        <w:jc w:val="center"/>
        <w:rPr>
          <w:rFonts w:ascii="Times New Roman" w:eastAsia="Calibri" w:hAnsi="Times New Roman" w:cs="Times New Roman"/>
          <w:b/>
          <w:sz w:val="24"/>
          <w:szCs w:val="24"/>
          <w:lang w:val="ro-RO"/>
        </w:rPr>
      </w:pPr>
    </w:p>
    <w:p w14:paraId="6B2BC7E7" w14:textId="77777777" w:rsidR="007255F6" w:rsidRPr="007255F6" w:rsidRDefault="007255F6" w:rsidP="007255F6">
      <w:pPr>
        <w:jc w:val="center"/>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 xml:space="preserve">Fişa de control </w:t>
      </w:r>
    </w:p>
    <w:p w14:paraId="09A0D1D2" w14:textId="77777777" w:rsidR="007255F6" w:rsidRPr="007255F6" w:rsidRDefault="007255F6" w:rsidP="007255F6">
      <w:pPr>
        <w:jc w:val="center"/>
        <w:rPr>
          <w:rFonts w:ascii="Times New Roman" w:eastAsia="Calibri" w:hAnsi="Times New Roman" w:cs="Times New Roman"/>
          <w:b/>
          <w:i/>
          <w:sz w:val="24"/>
          <w:szCs w:val="24"/>
          <w:lang w:val="ro-RO"/>
        </w:rPr>
      </w:pPr>
      <w:r w:rsidRPr="007255F6">
        <w:rPr>
          <w:rFonts w:ascii="Times New Roman" w:eastAsia="Calibri" w:hAnsi="Times New Roman" w:cs="Times New Roman"/>
          <w:b/>
          <w:i/>
          <w:sz w:val="24"/>
          <w:szCs w:val="24"/>
          <w:lang w:val="ro-RO"/>
        </w:rPr>
        <w:t>cu documentele solicitate în etapa de  contractare</w:t>
      </w:r>
    </w:p>
    <w:p w14:paraId="42DDD538" w14:textId="77777777"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Titlul proiectului:</w:t>
      </w:r>
      <w:r w:rsidRPr="007255F6">
        <w:rPr>
          <w:rFonts w:ascii="Times New Roman" w:eastAsia="Calibri" w:hAnsi="Times New Roman" w:cs="Times New Roman"/>
          <w:sz w:val="24"/>
          <w:szCs w:val="24"/>
          <w:lang w:val="ro-RO"/>
        </w:rPr>
        <w:t xml:space="preserve"> </w:t>
      </w:r>
      <w:r w:rsidRPr="007255F6">
        <w:rPr>
          <w:rFonts w:ascii="Times New Roman" w:eastAsia="Calibri" w:hAnsi="Times New Roman" w:cs="Times New Roman"/>
          <w:i/>
          <w:color w:val="FF0000"/>
          <w:sz w:val="24"/>
          <w:szCs w:val="24"/>
          <w:lang w:val="ro-RO"/>
        </w:rPr>
        <w:t>(se completează cu titlul proiectului, aşa cum apare în Formularul cererii de finanţare)</w:t>
      </w:r>
    </w:p>
    <w:p w14:paraId="5349924B" w14:textId="77777777"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Solicitant: </w:t>
      </w:r>
      <w:r w:rsidRPr="007255F6">
        <w:rPr>
          <w:rFonts w:ascii="Times New Roman" w:eastAsia="Calibri" w:hAnsi="Times New Roman" w:cs="Times New Roman"/>
          <w:i/>
          <w:color w:val="FF0000"/>
          <w:sz w:val="24"/>
          <w:szCs w:val="24"/>
          <w:lang w:val="ro-RO"/>
        </w:rPr>
        <w:t xml:space="preserve">se completează </w:t>
      </w:r>
      <w:r w:rsidRPr="007255F6">
        <w:rPr>
          <w:rFonts w:ascii="Times New Roman" w:eastAsia="Calibri" w:hAnsi="Times New Roman" w:cs="Times New Roman"/>
          <w:i/>
          <w:sz w:val="24"/>
          <w:szCs w:val="24"/>
          <w:lang w:val="ro-RO"/>
        </w:rPr>
        <w:t>cu denumirea completă a solicitantului, aşa cum apare în Formularul cererii de finanţare</w:t>
      </w:r>
      <w:r w:rsidRPr="007255F6">
        <w:rPr>
          <w:rFonts w:ascii="Times New Roman" w:eastAsia="Calibri" w:hAnsi="Times New Roman" w:cs="Times New Roman"/>
          <w:sz w:val="24"/>
          <w:szCs w:val="24"/>
          <w:lang w:val="ro-RO"/>
        </w:rPr>
        <w:t xml:space="preserve"> </w:t>
      </w:r>
    </w:p>
    <w:p w14:paraId="23B7BB9A" w14:textId="77777777" w:rsidR="00393E55" w:rsidRDefault="00393E55" w:rsidP="00393E55">
      <w:pPr>
        <w:spacing w:after="0"/>
        <w:jc w:val="both"/>
        <w:rPr>
          <w:rFonts w:ascii="Times New Roman" w:eastAsiaTheme="minorEastAsia" w:hAnsi="Times New Roman" w:cs="Times New Roman"/>
          <w:b/>
          <w:bCs/>
          <w:i/>
          <w:szCs w:val="24"/>
          <w:lang w:val="ro-RO"/>
        </w:rPr>
      </w:pPr>
      <w:r w:rsidRPr="001339BB">
        <w:rPr>
          <w:rFonts w:ascii="Times New Roman" w:eastAsiaTheme="minorEastAsia" w:hAnsi="Times New Roman" w:cs="Times New Roman"/>
          <w:b/>
          <w:bCs/>
          <w:i/>
          <w:szCs w:val="24"/>
          <w:lang w:val="ro-RO"/>
        </w:rPr>
        <w:t>Axa prioritară: 11 Măsuri de îmbunătățire a eficienței energetice și stimularea utilizării energiei regenerabile la nivelul întreprinderilor</w:t>
      </w:r>
    </w:p>
    <w:p w14:paraId="5AA4BFF0" w14:textId="77777777" w:rsidR="00393E55" w:rsidRPr="001339BB" w:rsidRDefault="00393E55" w:rsidP="00393E55">
      <w:pPr>
        <w:spacing w:after="0"/>
        <w:jc w:val="both"/>
        <w:rPr>
          <w:rFonts w:ascii="Times New Roman" w:eastAsiaTheme="minorEastAsia" w:hAnsi="Times New Roman" w:cs="Times New Roman"/>
          <w:b/>
          <w:bCs/>
          <w:i/>
          <w:szCs w:val="24"/>
          <w:lang w:val="ro-RO"/>
        </w:rPr>
      </w:pPr>
    </w:p>
    <w:p w14:paraId="7D642E7A" w14:textId="77777777" w:rsidR="00393E55" w:rsidRPr="001339BB" w:rsidRDefault="00393E55" w:rsidP="00393E55">
      <w:pPr>
        <w:spacing w:after="0"/>
        <w:jc w:val="both"/>
        <w:rPr>
          <w:rFonts w:ascii="Times New Roman" w:eastAsiaTheme="minorEastAsia" w:hAnsi="Times New Roman" w:cs="Times New Roman"/>
          <w:b/>
          <w:bCs/>
          <w:i/>
          <w:szCs w:val="24"/>
          <w:lang w:val="ro-RO"/>
        </w:rPr>
      </w:pPr>
      <w:r w:rsidRPr="001339BB">
        <w:rPr>
          <w:rFonts w:ascii="Times New Roman" w:eastAsiaTheme="minorEastAsia" w:hAnsi="Times New Roman" w:cs="Times New Roman"/>
          <w:b/>
          <w:bCs/>
          <w:i/>
          <w:szCs w:val="24"/>
          <w:lang w:val="ro-RO"/>
        </w:rPr>
        <w:t xml:space="preserve">Obiectiv specific 11.1 </w:t>
      </w:r>
      <w:r w:rsidRPr="002B3F81">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p>
    <w:p w14:paraId="05A7E39D" w14:textId="77777777" w:rsidR="00452600" w:rsidRPr="007255F6" w:rsidRDefault="00452600" w:rsidP="007255F6">
      <w:pPr>
        <w:spacing w:after="0"/>
        <w:jc w:val="both"/>
        <w:rPr>
          <w:rFonts w:ascii="Times New Roman" w:eastAsia="Calibri" w:hAnsi="Times New Roman" w:cs="Times New Roman"/>
          <w:b/>
          <w:sz w:val="24"/>
          <w:szCs w:val="24"/>
          <w:lang w:val="ro-RO"/>
        </w:rPr>
      </w:pPr>
    </w:p>
    <w:p w14:paraId="14D3A946" w14:textId="77777777" w:rsidR="007255F6" w:rsidRPr="007255F6" w:rsidRDefault="007255F6" w:rsidP="007255F6">
      <w:pPr>
        <w:spacing w:after="0"/>
        <w:jc w:val="both"/>
        <w:rPr>
          <w:rFonts w:ascii="Times New Roman" w:eastAsia="Calibri" w:hAnsi="Times New Roman" w:cs="Times New Roman"/>
          <w:sz w:val="24"/>
          <w:szCs w:val="24"/>
          <w:lang w:val="ro-RO"/>
        </w:rPr>
      </w:pPr>
      <w:r w:rsidRPr="007255F6">
        <w:rPr>
          <w:rFonts w:ascii="Times New Roman" w:eastAsia="Calibri" w:hAnsi="Times New Roman" w:cs="Times New Roman"/>
          <w:b/>
          <w:sz w:val="24"/>
          <w:szCs w:val="24"/>
          <w:lang w:val="ro-RO"/>
        </w:rPr>
        <w:t>Cerere de propuneri de proiecte</w:t>
      </w:r>
      <w:r w:rsidRPr="007255F6">
        <w:rPr>
          <w:rFonts w:ascii="Times New Roman" w:eastAsia="Calibri" w:hAnsi="Times New Roman" w:cs="Times New Roman"/>
          <w:sz w:val="24"/>
          <w:szCs w:val="24"/>
          <w:lang w:val="ro-RO"/>
        </w:rPr>
        <w:t>:..............</w:t>
      </w:r>
    </w:p>
    <w:p w14:paraId="17118E7E" w14:textId="77777777" w:rsidR="007255F6" w:rsidRPr="007255F6" w:rsidRDefault="007255F6" w:rsidP="007255F6">
      <w:pPr>
        <w:autoSpaceDE w:val="0"/>
        <w:jc w:val="both"/>
        <w:rPr>
          <w:rFonts w:ascii="Times New Roman" w:eastAsia="Calibri" w:hAnsi="Times New Roman" w:cs="Times New Roman"/>
          <w:sz w:val="24"/>
          <w:szCs w:val="24"/>
          <w:lang w:val="ro-RO"/>
        </w:rPr>
      </w:pPr>
    </w:p>
    <w:p w14:paraId="179423C2" w14:textId="77777777" w:rsidR="007255F6" w:rsidRPr="007255F6" w:rsidRDefault="007255F6" w:rsidP="007255F6">
      <w:pPr>
        <w:autoSpaceDE w:val="0"/>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060"/>
        <w:gridCol w:w="1915"/>
      </w:tblGrid>
      <w:tr w:rsidR="007255F6" w:rsidRPr="007255F6" w14:paraId="6EDE3D0C"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292C94DB"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Nr. Crt</w:t>
            </w:r>
          </w:p>
        </w:tc>
        <w:tc>
          <w:tcPr>
            <w:tcW w:w="3797" w:type="pct"/>
            <w:tcBorders>
              <w:top w:val="single" w:sz="4" w:space="0" w:color="auto"/>
              <w:left w:val="single" w:sz="4" w:space="0" w:color="auto"/>
              <w:bottom w:val="single" w:sz="4" w:space="0" w:color="auto"/>
              <w:right w:val="single" w:sz="4" w:space="0" w:color="auto"/>
            </w:tcBorders>
            <w:hideMark/>
          </w:tcPr>
          <w:p w14:paraId="2E57650F"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Documente solicitate</w:t>
            </w:r>
          </w:p>
        </w:tc>
        <w:tc>
          <w:tcPr>
            <w:tcW w:w="902" w:type="pct"/>
            <w:tcBorders>
              <w:top w:val="single" w:sz="4" w:space="0" w:color="auto"/>
              <w:left w:val="single" w:sz="4" w:space="0" w:color="auto"/>
              <w:bottom w:val="single" w:sz="4" w:space="0" w:color="auto"/>
              <w:right w:val="single" w:sz="4" w:space="0" w:color="auto"/>
            </w:tcBorders>
            <w:hideMark/>
          </w:tcPr>
          <w:p w14:paraId="69CCBF92"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DA/NU</w:t>
            </w:r>
          </w:p>
        </w:tc>
      </w:tr>
      <w:tr w:rsidR="007255F6" w:rsidRPr="0084729B" w14:paraId="683B07AC"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5ED8DC9C"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p>
        </w:tc>
        <w:tc>
          <w:tcPr>
            <w:tcW w:w="3797" w:type="pct"/>
            <w:tcBorders>
              <w:top w:val="single" w:sz="4" w:space="0" w:color="auto"/>
              <w:left w:val="single" w:sz="4" w:space="0" w:color="auto"/>
              <w:bottom w:val="single" w:sz="4" w:space="0" w:color="auto"/>
              <w:right w:val="single" w:sz="4" w:space="0" w:color="auto"/>
            </w:tcBorders>
            <w:hideMark/>
          </w:tcPr>
          <w:p w14:paraId="40943233" w14:textId="77777777" w:rsidR="007255F6" w:rsidRPr="007255F6" w:rsidRDefault="003F490A" w:rsidP="00316C3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Pr="007E1FA8">
              <w:rPr>
                <w:rFonts w:ascii="Times New Roman" w:eastAsia="Calibri" w:hAnsi="Times New Roman" w:cs="Times New Roman"/>
                <w:sz w:val="24"/>
                <w:szCs w:val="24"/>
                <w:lang w:val="ro-RO"/>
              </w:rPr>
              <w:t>privind îndeplinirea obligaţiilor de plată la bugetul general consolidat eliber</w:t>
            </w:r>
            <w:r w:rsidR="00316C32">
              <w:rPr>
                <w:rFonts w:ascii="Times New Roman" w:eastAsia="Calibri" w:hAnsi="Times New Roman" w:cs="Times New Roman"/>
                <w:sz w:val="24"/>
                <w:szCs w:val="24"/>
                <w:lang w:val="ro-RO"/>
              </w:rPr>
              <w:t>at de organul fiscal competent</w:t>
            </w:r>
            <w:r w:rsidRPr="007E1FA8">
              <w:rPr>
                <w:rFonts w:ascii="Times New Roman" w:eastAsia="Calibri" w:hAnsi="Times New Roman" w:cs="Times New Roman"/>
                <w:sz w:val="24"/>
                <w:szCs w:val="24"/>
                <w:lang w:val="ro-RO"/>
              </w:rPr>
              <w: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902" w:type="pct"/>
            <w:tcBorders>
              <w:top w:val="single" w:sz="4" w:space="0" w:color="auto"/>
              <w:left w:val="single" w:sz="4" w:space="0" w:color="auto"/>
              <w:bottom w:val="single" w:sz="4" w:space="0" w:color="auto"/>
              <w:right w:val="single" w:sz="4" w:space="0" w:color="auto"/>
            </w:tcBorders>
          </w:tcPr>
          <w:p w14:paraId="1056AD17"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40495322"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3BA233CA"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2.</w:t>
            </w:r>
          </w:p>
        </w:tc>
        <w:tc>
          <w:tcPr>
            <w:tcW w:w="3797" w:type="pct"/>
            <w:tcBorders>
              <w:top w:val="single" w:sz="4" w:space="0" w:color="auto"/>
              <w:left w:val="single" w:sz="4" w:space="0" w:color="auto"/>
              <w:bottom w:val="single" w:sz="4" w:space="0" w:color="auto"/>
              <w:right w:val="single" w:sz="4" w:space="0" w:color="auto"/>
            </w:tcBorders>
            <w:hideMark/>
          </w:tcPr>
          <w:p w14:paraId="58A9B236" w14:textId="77777777" w:rsidR="007255F6" w:rsidRPr="007255F6" w:rsidRDefault="003F490A" w:rsidP="008B3D7E">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w:t>
            </w:r>
            <w:r w:rsidR="00316C32">
              <w:rPr>
                <w:rFonts w:ascii="Times New Roman" w:eastAsia="Calibri" w:hAnsi="Times New Roman" w:cs="Times New Roman"/>
                <w:sz w:val="24"/>
                <w:szCs w:val="24"/>
                <w:lang w:val="ro-RO"/>
              </w:rPr>
              <w:t>ertificate de atestare fiscală</w:t>
            </w:r>
            <w:r w:rsidRPr="004301B8">
              <w:rPr>
                <w:rFonts w:ascii="Times New Roman" w:eastAsia="Calibri" w:hAnsi="Times New Roman" w:cs="Times New Roman"/>
                <w:sz w:val="24"/>
                <w:szCs w:val="24"/>
                <w:lang w:val="ro-RO"/>
              </w:rPr>
              <w:t>, privind îndeplinirea obligaţiilor de plată către bugetele locale eliberate de Direcţia de taxe şi impozite locale</w:t>
            </w:r>
            <w:r w:rsidR="00316C32">
              <w:rPr>
                <w:rFonts w:ascii="Times New Roman" w:eastAsia="Calibri" w:hAnsi="Times New Roman" w:cs="Times New Roman"/>
                <w:sz w:val="24"/>
                <w:szCs w:val="24"/>
                <w:lang w:val="ro-RO"/>
              </w:rPr>
              <w:t xml:space="preserve">, </w:t>
            </w:r>
            <w:r w:rsidRPr="004301B8">
              <w:rPr>
                <w:rFonts w:ascii="Times New Roman" w:eastAsia="Calibri" w:hAnsi="Times New Roman" w:cs="Times New Roman"/>
                <w:sz w:val="24"/>
                <w:szCs w:val="24"/>
                <w:lang w:val="ro-RO"/>
              </w:rPr>
              <w:t>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14:paraId="012695B1"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481CF5CC"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58072328"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3.</w:t>
            </w:r>
          </w:p>
        </w:tc>
        <w:tc>
          <w:tcPr>
            <w:tcW w:w="3797" w:type="pct"/>
            <w:tcBorders>
              <w:top w:val="single" w:sz="4" w:space="0" w:color="auto"/>
              <w:left w:val="single" w:sz="4" w:space="0" w:color="auto"/>
              <w:bottom w:val="single" w:sz="4" w:space="0" w:color="auto"/>
              <w:right w:val="single" w:sz="4" w:space="0" w:color="auto"/>
            </w:tcBorders>
            <w:hideMark/>
          </w:tcPr>
          <w:p w14:paraId="24DC98BD" w14:textId="77777777" w:rsidR="007255F6" w:rsidRPr="007255F6" w:rsidRDefault="003F490A" w:rsidP="00316C32">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902" w:type="pct"/>
            <w:tcBorders>
              <w:top w:val="single" w:sz="4" w:space="0" w:color="auto"/>
              <w:left w:val="single" w:sz="4" w:space="0" w:color="auto"/>
              <w:bottom w:val="single" w:sz="4" w:space="0" w:color="auto"/>
              <w:right w:val="single" w:sz="4" w:space="0" w:color="auto"/>
            </w:tcBorders>
          </w:tcPr>
          <w:p w14:paraId="3DDC5105"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43570BD5"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1A0E69CE"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4.</w:t>
            </w:r>
          </w:p>
        </w:tc>
        <w:tc>
          <w:tcPr>
            <w:tcW w:w="3797" w:type="pct"/>
            <w:tcBorders>
              <w:top w:val="single" w:sz="4" w:space="0" w:color="auto"/>
              <w:left w:val="single" w:sz="4" w:space="0" w:color="auto"/>
              <w:bottom w:val="single" w:sz="4" w:space="0" w:color="auto"/>
              <w:right w:val="single" w:sz="4" w:space="0" w:color="auto"/>
            </w:tcBorders>
            <w:hideMark/>
          </w:tcPr>
          <w:p w14:paraId="35FDBD62" w14:textId="77777777" w:rsidR="007255F6" w:rsidRPr="007255F6" w:rsidRDefault="003F490A" w:rsidP="003F490A">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conform Legii nr. 290/2004 privind cazierul judiciar, cu modificǎrile şi completǎrile ulterioare;</w:t>
            </w:r>
          </w:p>
        </w:tc>
        <w:tc>
          <w:tcPr>
            <w:tcW w:w="902" w:type="pct"/>
            <w:tcBorders>
              <w:top w:val="single" w:sz="4" w:space="0" w:color="auto"/>
              <w:left w:val="single" w:sz="4" w:space="0" w:color="auto"/>
              <w:bottom w:val="single" w:sz="4" w:space="0" w:color="auto"/>
              <w:right w:val="single" w:sz="4" w:space="0" w:color="auto"/>
            </w:tcBorders>
          </w:tcPr>
          <w:p w14:paraId="62571F42"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2666C358" w14:textId="77777777" w:rsidTr="007255F6">
        <w:trPr>
          <w:trHeight w:val="629"/>
        </w:trPr>
        <w:tc>
          <w:tcPr>
            <w:tcW w:w="301" w:type="pct"/>
            <w:tcBorders>
              <w:top w:val="single" w:sz="4" w:space="0" w:color="auto"/>
              <w:left w:val="single" w:sz="4" w:space="0" w:color="auto"/>
              <w:bottom w:val="single" w:sz="4" w:space="0" w:color="auto"/>
              <w:right w:val="single" w:sz="4" w:space="0" w:color="auto"/>
            </w:tcBorders>
            <w:hideMark/>
          </w:tcPr>
          <w:p w14:paraId="7D6DB095"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5.</w:t>
            </w:r>
          </w:p>
        </w:tc>
        <w:tc>
          <w:tcPr>
            <w:tcW w:w="3797" w:type="pct"/>
            <w:tcBorders>
              <w:top w:val="single" w:sz="4" w:space="0" w:color="auto"/>
              <w:left w:val="single" w:sz="4" w:space="0" w:color="auto"/>
              <w:bottom w:val="single" w:sz="4" w:space="0" w:color="auto"/>
              <w:right w:val="single" w:sz="4" w:space="0" w:color="auto"/>
            </w:tcBorders>
            <w:hideMark/>
          </w:tcPr>
          <w:p w14:paraId="741C4BE5" w14:textId="77777777" w:rsidR="0081593B" w:rsidRDefault="007255F6" w:rsidP="0081593B">
            <w:pPr>
              <w:tabs>
                <w:tab w:val="num" w:pos="598"/>
              </w:tabs>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Extras de carte funciară care atestă că infrastruct</w:t>
            </w:r>
            <w:r w:rsidR="008C1539">
              <w:rPr>
                <w:rFonts w:ascii="Times New Roman" w:eastAsia="Calibri" w:hAnsi="Times New Roman" w:cs="Times New Roman"/>
                <w:sz w:val="24"/>
                <w:szCs w:val="24"/>
                <w:lang w:val="ro-RO"/>
              </w:rPr>
              <w:t>ura/terenul/clădire/echipamente</w:t>
            </w:r>
            <w:r w:rsidRPr="007255F6">
              <w:rPr>
                <w:rFonts w:ascii="Times New Roman" w:eastAsia="Calibri" w:hAnsi="Times New Roman" w:cs="Times New Roman"/>
                <w:sz w:val="24"/>
                <w:szCs w:val="24"/>
                <w:lang w:val="ro-RO"/>
              </w:rPr>
              <w:t xml:space="preserve"> pe care sunt amplasate echipamentele de monitorizare, </w:t>
            </w:r>
            <w:r w:rsidR="0081593B">
              <w:rPr>
                <w:rFonts w:ascii="Times New Roman" w:eastAsia="Calibri" w:hAnsi="Times New Roman" w:cs="Times New Roman"/>
                <w:sz w:val="24"/>
                <w:szCs w:val="24"/>
                <w:lang w:val="ro-RO"/>
              </w:rPr>
              <w:t xml:space="preserve">îndeplinesc cumulativ </w:t>
            </w:r>
            <w:r w:rsidR="0081593B">
              <w:rPr>
                <w:rFonts w:ascii="Times New Roman" w:eastAsia="Calibri" w:hAnsi="Times New Roman" w:cs="Times New Roman"/>
                <w:sz w:val="24"/>
                <w:szCs w:val="24"/>
                <w:lang w:val="ro-RO"/>
              </w:rPr>
              <w:lastRenderedPageBreak/>
              <w:t>următoarele condiţii:</w:t>
            </w:r>
          </w:p>
          <w:p w14:paraId="7C98957C" w14:textId="77777777"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sunt afectate de limitări legale, convenţionale, judiciare ale dreptului real invocat, incompatibile cu realizarea activităţilor proiectului;</w:t>
            </w:r>
          </w:p>
          <w:p w14:paraId="04ABBBA6" w14:textId="77777777" w:rsidR="0081593B" w:rsidRPr="0081593B"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unor litigii în curs de soluţionare la instanţele judecătoreşti cu privire la situaţia juridică;</w:t>
            </w:r>
          </w:p>
          <w:p w14:paraId="4B4A7DAF" w14:textId="77777777" w:rsidR="007255F6" w:rsidRPr="007255F6" w:rsidRDefault="0081593B" w:rsidP="0081593B">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81593B">
              <w:rPr>
                <w:rFonts w:ascii="Times New Roman" w:eastAsia="Calibri" w:hAnsi="Times New Roman" w:cs="Times New Roman"/>
                <w:sz w:val="24"/>
                <w:szCs w:val="24"/>
                <w:lang w:val="ro-RO"/>
              </w:rPr>
              <w:t>Nu fac obiectul revendicărilor potrivit unor legi speciale în materie sau dreptului comun.</w:t>
            </w:r>
          </w:p>
        </w:tc>
        <w:tc>
          <w:tcPr>
            <w:tcW w:w="902" w:type="pct"/>
            <w:tcBorders>
              <w:top w:val="single" w:sz="4" w:space="0" w:color="auto"/>
              <w:left w:val="single" w:sz="4" w:space="0" w:color="auto"/>
              <w:bottom w:val="single" w:sz="4" w:space="0" w:color="auto"/>
              <w:right w:val="single" w:sz="4" w:space="0" w:color="auto"/>
            </w:tcBorders>
          </w:tcPr>
          <w:p w14:paraId="03C48D20" w14:textId="77777777" w:rsidR="007255F6" w:rsidRPr="007255F6" w:rsidRDefault="007255F6" w:rsidP="006D309B">
            <w:pPr>
              <w:tabs>
                <w:tab w:val="num" w:pos="598"/>
              </w:tabs>
              <w:spacing w:after="0" w:line="240" w:lineRule="auto"/>
              <w:jc w:val="both"/>
              <w:rPr>
                <w:rFonts w:ascii="Times New Roman" w:eastAsia="Calibri" w:hAnsi="Times New Roman" w:cs="Times New Roman"/>
                <w:sz w:val="24"/>
                <w:szCs w:val="24"/>
                <w:lang w:val="ro-RO"/>
              </w:rPr>
            </w:pPr>
          </w:p>
        </w:tc>
      </w:tr>
      <w:tr w:rsidR="007255F6" w:rsidRPr="0084729B" w14:paraId="30C14346"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4F60BBB8"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 xml:space="preserve">6. </w:t>
            </w:r>
          </w:p>
        </w:tc>
        <w:tc>
          <w:tcPr>
            <w:tcW w:w="3797" w:type="pct"/>
            <w:tcBorders>
              <w:top w:val="single" w:sz="4" w:space="0" w:color="auto"/>
              <w:left w:val="single" w:sz="4" w:space="0" w:color="auto"/>
              <w:bottom w:val="single" w:sz="4" w:space="0" w:color="auto"/>
              <w:right w:val="single" w:sz="4" w:space="0" w:color="auto"/>
            </w:tcBorders>
            <w:hideMark/>
          </w:tcPr>
          <w:p w14:paraId="4D0E56E3" w14:textId="77777777" w:rsidR="007255F6" w:rsidRPr="007255F6" w:rsidRDefault="007255F6" w:rsidP="003F490A">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Contractul de credit de către solicitanţii care nu pot demonstra criteriul cifrei de afaceri înregistrate în cel puţin unul din ultimii trei ani, în valoare minim egală cu valoarea grantului solicitat</w:t>
            </w:r>
            <w:r w:rsidR="003F490A">
              <w:rPr>
                <w:rFonts w:ascii="Times New Roman" w:eastAsia="Calibri" w:hAnsi="Times New Roman" w:cs="Times New Roman"/>
                <w:sz w:val="24"/>
                <w:szCs w:val="24"/>
                <w:lang w:val="ro-RO"/>
              </w:rPr>
              <w:t>.</w:t>
            </w:r>
          </w:p>
        </w:tc>
        <w:tc>
          <w:tcPr>
            <w:tcW w:w="902" w:type="pct"/>
            <w:tcBorders>
              <w:top w:val="single" w:sz="4" w:space="0" w:color="auto"/>
              <w:left w:val="single" w:sz="4" w:space="0" w:color="auto"/>
              <w:bottom w:val="single" w:sz="4" w:space="0" w:color="auto"/>
              <w:right w:val="single" w:sz="4" w:space="0" w:color="auto"/>
            </w:tcBorders>
          </w:tcPr>
          <w:p w14:paraId="3A282286"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F04828" w:rsidRPr="0084729B" w14:paraId="2D732DEA" w14:textId="77777777" w:rsidTr="007255F6">
        <w:tc>
          <w:tcPr>
            <w:tcW w:w="301" w:type="pct"/>
            <w:tcBorders>
              <w:top w:val="single" w:sz="4" w:space="0" w:color="auto"/>
              <w:left w:val="single" w:sz="4" w:space="0" w:color="auto"/>
              <w:bottom w:val="single" w:sz="4" w:space="0" w:color="auto"/>
              <w:right w:val="single" w:sz="4" w:space="0" w:color="auto"/>
            </w:tcBorders>
          </w:tcPr>
          <w:p w14:paraId="013EB10C" w14:textId="77777777" w:rsidR="00F04828"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7.</w:t>
            </w:r>
          </w:p>
        </w:tc>
        <w:tc>
          <w:tcPr>
            <w:tcW w:w="3797" w:type="pct"/>
            <w:tcBorders>
              <w:top w:val="single" w:sz="4" w:space="0" w:color="auto"/>
              <w:left w:val="single" w:sz="4" w:space="0" w:color="auto"/>
              <w:bottom w:val="single" w:sz="4" w:space="0" w:color="auto"/>
              <w:right w:val="single" w:sz="4" w:space="0" w:color="auto"/>
            </w:tcBorders>
          </w:tcPr>
          <w:p w14:paraId="5D1AB9F4" w14:textId="77777777" w:rsidR="008F16F5" w:rsidRPr="007255F6" w:rsidRDefault="00CF0DD6" w:rsidP="006D309B">
            <w:pPr>
              <w:spacing w:after="0" w:line="240" w:lineRule="auto"/>
              <w:jc w:val="both"/>
              <w:rPr>
                <w:rFonts w:ascii="Times New Roman" w:eastAsia="Calibri" w:hAnsi="Times New Roman" w:cs="Times New Roman"/>
                <w:sz w:val="24"/>
                <w:szCs w:val="24"/>
                <w:lang w:val="ro-RO"/>
              </w:rPr>
            </w:pPr>
            <w:r w:rsidRPr="00CF0DD6">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902" w:type="pct"/>
            <w:tcBorders>
              <w:top w:val="single" w:sz="4" w:space="0" w:color="auto"/>
              <w:left w:val="single" w:sz="4" w:space="0" w:color="auto"/>
              <w:bottom w:val="single" w:sz="4" w:space="0" w:color="auto"/>
              <w:right w:val="single" w:sz="4" w:space="0" w:color="auto"/>
            </w:tcBorders>
          </w:tcPr>
          <w:p w14:paraId="655CA001" w14:textId="77777777" w:rsidR="00F04828" w:rsidRPr="007255F6" w:rsidRDefault="00F04828" w:rsidP="006D309B">
            <w:pPr>
              <w:spacing w:after="0" w:line="240" w:lineRule="auto"/>
              <w:jc w:val="both"/>
              <w:rPr>
                <w:rFonts w:ascii="Times New Roman" w:eastAsia="Calibri" w:hAnsi="Times New Roman" w:cs="Times New Roman"/>
                <w:sz w:val="24"/>
                <w:szCs w:val="24"/>
                <w:lang w:val="ro-RO"/>
              </w:rPr>
            </w:pPr>
          </w:p>
        </w:tc>
      </w:tr>
      <w:tr w:rsidR="007255F6" w:rsidRPr="0084729B" w14:paraId="4AC079AD"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36B544E6" w14:textId="77777777" w:rsidR="007255F6" w:rsidRPr="007255F6" w:rsidRDefault="00F04828"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10</w:t>
            </w:r>
            <w:r w:rsidR="007255F6"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14:paraId="6320EBB1"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execuţie al proiectului de la faza semnării contractului de finanţare până la faza de predare a lucrărilor către operatorul de proces industrial</w:t>
            </w:r>
          </w:p>
        </w:tc>
        <w:tc>
          <w:tcPr>
            <w:tcW w:w="902" w:type="pct"/>
            <w:tcBorders>
              <w:top w:val="single" w:sz="4" w:space="0" w:color="auto"/>
              <w:left w:val="single" w:sz="4" w:space="0" w:color="auto"/>
              <w:bottom w:val="single" w:sz="4" w:space="0" w:color="auto"/>
              <w:right w:val="single" w:sz="4" w:space="0" w:color="auto"/>
            </w:tcBorders>
          </w:tcPr>
          <w:p w14:paraId="00FED1BA"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772F7366"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5508C906"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1</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14:paraId="4D14D50E"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 xml:space="preserve">Graficul de plăţi al proiectului de la faza de contractare a finanţării până la faza predării obiectului contractului către operatorul de proces industrial </w:t>
            </w:r>
          </w:p>
        </w:tc>
        <w:tc>
          <w:tcPr>
            <w:tcW w:w="902" w:type="pct"/>
            <w:tcBorders>
              <w:top w:val="single" w:sz="4" w:space="0" w:color="auto"/>
              <w:left w:val="single" w:sz="4" w:space="0" w:color="auto"/>
              <w:bottom w:val="single" w:sz="4" w:space="0" w:color="auto"/>
              <w:right w:val="single" w:sz="4" w:space="0" w:color="auto"/>
            </w:tcBorders>
          </w:tcPr>
          <w:p w14:paraId="333E46D0"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2A6FAA71"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726B0816" w14:textId="77777777" w:rsidR="007255F6" w:rsidRPr="007255F6" w:rsidRDefault="007255F6" w:rsidP="006D309B">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F04828">
              <w:rPr>
                <w:rFonts w:ascii="Times New Roman" w:eastAsia="Calibri" w:hAnsi="Times New Roman" w:cs="Times New Roman"/>
                <w:b/>
                <w:sz w:val="24"/>
                <w:szCs w:val="24"/>
                <w:lang w:val="ro-RO"/>
              </w:rPr>
              <w:t>2</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14:paraId="0F2233E6"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Graficul de rambursare</w:t>
            </w:r>
            <w:r w:rsidRPr="007255F6">
              <w:rPr>
                <w:rFonts w:ascii="Times New Roman" w:eastAsia="Calibri" w:hAnsi="Times New Roman" w:cs="Times New Roman"/>
                <w:b/>
                <w:bCs/>
                <w:sz w:val="24"/>
                <w:szCs w:val="24"/>
                <w:lang w:val="ro-RO"/>
              </w:rPr>
              <w:t xml:space="preserve"> </w:t>
            </w:r>
            <w:r w:rsidRPr="007255F6">
              <w:rPr>
                <w:rFonts w:ascii="Times New Roman" w:eastAsia="Calibri" w:hAnsi="Times New Roman" w:cs="Times New Roman"/>
                <w:bCs/>
                <w:sz w:val="24"/>
                <w:szCs w:val="24"/>
                <w:lang w:val="ro-RO"/>
              </w:rPr>
              <w:t>(revizuit de comun acord între părţi - solicitant şi AM POIM)</w:t>
            </w:r>
            <w:r w:rsidRPr="007255F6">
              <w:rPr>
                <w:rFonts w:ascii="Times New Roman" w:eastAsia="Calibri" w:hAnsi="Times New Roman" w:cs="Times New Roman"/>
                <w:sz w:val="24"/>
                <w:szCs w:val="24"/>
                <w:lang w:val="ro-RO"/>
              </w:rPr>
              <w:t xml:space="preserve"> în vederea includerii acestuia în textul contractului de finanţare</w:t>
            </w:r>
          </w:p>
        </w:tc>
        <w:tc>
          <w:tcPr>
            <w:tcW w:w="902" w:type="pct"/>
            <w:tcBorders>
              <w:top w:val="single" w:sz="4" w:space="0" w:color="auto"/>
              <w:left w:val="single" w:sz="4" w:space="0" w:color="auto"/>
              <w:bottom w:val="single" w:sz="4" w:space="0" w:color="auto"/>
              <w:right w:val="single" w:sz="4" w:space="0" w:color="auto"/>
            </w:tcBorders>
          </w:tcPr>
          <w:p w14:paraId="2E2DB46E"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374CA7" w:rsidRPr="00CF0DD6" w14:paraId="42A0037E" w14:textId="77777777" w:rsidTr="007255F6">
        <w:tc>
          <w:tcPr>
            <w:tcW w:w="301" w:type="pct"/>
            <w:tcBorders>
              <w:top w:val="single" w:sz="4" w:space="0" w:color="auto"/>
              <w:left w:val="single" w:sz="4" w:space="0" w:color="auto"/>
              <w:bottom w:val="single" w:sz="4" w:space="0" w:color="auto"/>
              <w:right w:val="single" w:sz="4" w:space="0" w:color="auto"/>
            </w:tcBorders>
          </w:tcPr>
          <w:p w14:paraId="18EA79A9" w14:textId="77777777" w:rsidR="00374CA7" w:rsidRPr="007255F6" w:rsidRDefault="00374CA7" w:rsidP="006D309B">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13.</w:t>
            </w:r>
          </w:p>
        </w:tc>
        <w:tc>
          <w:tcPr>
            <w:tcW w:w="3797" w:type="pct"/>
            <w:tcBorders>
              <w:top w:val="single" w:sz="4" w:space="0" w:color="auto"/>
              <w:left w:val="single" w:sz="4" w:space="0" w:color="auto"/>
              <w:bottom w:val="single" w:sz="4" w:space="0" w:color="auto"/>
              <w:right w:val="single" w:sz="4" w:space="0" w:color="auto"/>
            </w:tcBorders>
          </w:tcPr>
          <w:p w14:paraId="7649FC3E" w14:textId="77777777" w:rsidR="00374CA7" w:rsidRPr="007255F6" w:rsidRDefault="00374CA7" w:rsidP="006D309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902" w:type="pct"/>
            <w:tcBorders>
              <w:top w:val="single" w:sz="4" w:space="0" w:color="auto"/>
              <w:left w:val="single" w:sz="4" w:space="0" w:color="auto"/>
              <w:bottom w:val="single" w:sz="4" w:space="0" w:color="auto"/>
              <w:right w:val="single" w:sz="4" w:space="0" w:color="auto"/>
            </w:tcBorders>
          </w:tcPr>
          <w:p w14:paraId="0F5ECB0A" w14:textId="77777777" w:rsidR="00374CA7" w:rsidRPr="007255F6" w:rsidRDefault="00374CA7" w:rsidP="006D309B">
            <w:pPr>
              <w:spacing w:after="0" w:line="240" w:lineRule="auto"/>
              <w:jc w:val="both"/>
              <w:rPr>
                <w:rFonts w:ascii="Times New Roman" w:eastAsia="Calibri" w:hAnsi="Times New Roman" w:cs="Times New Roman"/>
                <w:sz w:val="24"/>
                <w:szCs w:val="24"/>
                <w:lang w:val="ro-RO"/>
              </w:rPr>
            </w:pPr>
          </w:p>
        </w:tc>
      </w:tr>
      <w:tr w:rsidR="007255F6" w:rsidRPr="0084729B" w14:paraId="5295692A"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0FB2CFD8" w14:textId="77777777"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4</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14:paraId="59DC477E"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Actul de împuternicire în original pentru semnare contract (este obligatoriu doar în cazul împuternicirii);</w:t>
            </w:r>
          </w:p>
        </w:tc>
        <w:tc>
          <w:tcPr>
            <w:tcW w:w="902" w:type="pct"/>
            <w:tcBorders>
              <w:top w:val="single" w:sz="4" w:space="0" w:color="auto"/>
              <w:left w:val="single" w:sz="4" w:space="0" w:color="auto"/>
              <w:bottom w:val="single" w:sz="4" w:space="0" w:color="auto"/>
              <w:right w:val="single" w:sz="4" w:space="0" w:color="auto"/>
            </w:tcBorders>
          </w:tcPr>
          <w:p w14:paraId="72AF8530"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7255F6" w:rsidRPr="0084729B" w14:paraId="70223954" w14:textId="77777777" w:rsidTr="007255F6">
        <w:tc>
          <w:tcPr>
            <w:tcW w:w="301" w:type="pct"/>
            <w:tcBorders>
              <w:top w:val="single" w:sz="4" w:space="0" w:color="auto"/>
              <w:left w:val="single" w:sz="4" w:space="0" w:color="auto"/>
              <w:bottom w:val="single" w:sz="4" w:space="0" w:color="auto"/>
              <w:right w:val="single" w:sz="4" w:space="0" w:color="auto"/>
            </w:tcBorders>
            <w:hideMark/>
          </w:tcPr>
          <w:p w14:paraId="48F04B4C" w14:textId="77777777" w:rsidR="007255F6" w:rsidRPr="007255F6" w:rsidRDefault="007255F6" w:rsidP="00374CA7">
            <w:pPr>
              <w:spacing w:after="0" w:line="240" w:lineRule="auto"/>
              <w:jc w:val="both"/>
              <w:rPr>
                <w:rFonts w:ascii="Times New Roman" w:eastAsia="Calibri" w:hAnsi="Times New Roman" w:cs="Times New Roman"/>
                <w:b/>
                <w:sz w:val="24"/>
                <w:szCs w:val="24"/>
                <w:lang w:val="ro-RO"/>
              </w:rPr>
            </w:pPr>
            <w:r w:rsidRPr="007255F6">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5</w:t>
            </w:r>
            <w:r w:rsidRPr="007255F6">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hideMark/>
          </w:tcPr>
          <w:p w14:paraId="458570AF"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r w:rsidRPr="007255F6">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902" w:type="pct"/>
            <w:tcBorders>
              <w:top w:val="single" w:sz="4" w:space="0" w:color="auto"/>
              <w:left w:val="single" w:sz="4" w:space="0" w:color="auto"/>
              <w:bottom w:val="single" w:sz="4" w:space="0" w:color="auto"/>
              <w:right w:val="single" w:sz="4" w:space="0" w:color="auto"/>
            </w:tcBorders>
          </w:tcPr>
          <w:p w14:paraId="2B40CDC1" w14:textId="77777777" w:rsidR="007255F6" w:rsidRPr="007255F6" w:rsidRDefault="007255F6" w:rsidP="006D309B">
            <w:pPr>
              <w:spacing w:after="0" w:line="240" w:lineRule="auto"/>
              <w:jc w:val="both"/>
              <w:rPr>
                <w:rFonts w:ascii="Times New Roman" w:eastAsia="Calibri" w:hAnsi="Times New Roman" w:cs="Times New Roman"/>
                <w:sz w:val="24"/>
                <w:szCs w:val="24"/>
                <w:lang w:val="ro-RO"/>
              </w:rPr>
            </w:pPr>
          </w:p>
        </w:tc>
      </w:tr>
      <w:tr w:rsidR="00090A91" w:rsidRPr="0084729B" w14:paraId="294810FD" w14:textId="77777777" w:rsidTr="007255F6">
        <w:tc>
          <w:tcPr>
            <w:tcW w:w="301" w:type="pct"/>
            <w:tcBorders>
              <w:top w:val="single" w:sz="4" w:space="0" w:color="auto"/>
              <w:left w:val="single" w:sz="4" w:space="0" w:color="auto"/>
              <w:bottom w:val="single" w:sz="4" w:space="0" w:color="auto"/>
              <w:right w:val="single" w:sz="4" w:space="0" w:color="auto"/>
            </w:tcBorders>
          </w:tcPr>
          <w:p w14:paraId="6BFE5202" w14:textId="77777777" w:rsidR="00090A91" w:rsidRPr="007255F6" w:rsidRDefault="00090A91" w:rsidP="00374CA7">
            <w:pPr>
              <w:spacing w:after="0" w:line="240"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1</w:t>
            </w:r>
            <w:r w:rsidR="00374CA7">
              <w:rPr>
                <w:rFonts w:ascii="Times New Roman" w:eastAsia="Calibri" w:hAnsi="Times New Roman" w:cs="Times New Roman"/>
                <w:b/>
                <w:sz w:val="24"/>
                <w:szCs w:val="24"/>
                <w:lang w:val="ro-RO"/>
              </w:rPr>
              <w:t>6</w:t>
            </w:r>
            <w:r>
              <w:rPr>
                <w:rFonts w:ascii="Times New Roman" w:eastAsia="Calibri" w:hAnsi="Times New Roman" w:cs="Times New Roman"/>
                <w:b/>
                <w:sz w:val="24"/>
                <w:szCs w:val="24"/>
                <w:lang w:val="ro-RO"/>
              </w:rPr>
              <w:t>.</w:t>
            </w:r>
          </w:p>
        </w:tc>
        <w:tc>
          <w:tcPr>
            <w:tcW w:w="3797" w:type="pct"/>
            <w:tcBorders>
              <w:top w:val="single" w:sz="4" w:space="0" w:color="auto"/>
              <w:left w:val="single" w:sz="4" w:space="0" w:color="auto"/>
              <w:bottom w:val="single" w:sz="4" w:space="0" w:color="auto"/>
              <w:right w:val="single" w:sz="4" w:space="0" w:color="auto"/>
            </w:tcBorders>
          </w:tcPr>
          <w:p w14:paraId="169D18BB" w14:textId="77777777" w:rsidR="00090A91" w:rsidRPr="007255F6" w:rsidRDefault="00090A91" w:rsidP="006D309B">
            <w:pPr>
              <w:spacing w:after="0" w:line="240" w:lineRule="auto"/>
              <w:jc w:val="both"/>
              <w:rPr>
                <w:rFonts w:ascii="Times New Roman" w:eastAsia="Calibri" w:hAnsi="Times New Roman" w:cs="Times New Roman"/>
                <w:sz w:val="24"/>
                <w:szCs w:val="24"/>
                <w:lang w:val="ro-RO"/>
              </w:rPr>
            </w:pPr>
            <w:r w:rsidRPr="00090A91">
              <w:rPr>
                <w:rFonts w:ascii="Times New Roman" w:eastAsia="Calibri" w:hAnsi="Times New Roman" w:cs="Times New Roman"/>
                <w:sz w:val="24"/>
                <w:szCs w:val="24"/>
                <w:lang w:val="ro-RO"/>
              </w:rPr>
              <w:t>Toate anexele la Contractul de Finanțare</w:t>
            </w:r>
          </w:p>
        </w:tc>
        <w:tc>
          <w:tcPr>
            <w:tcW w:w="902" w:type="pct"/>
            <w:tcBorders>
              <w:top w:val="single" w:sz="4" w:space="0" w:color="auto"/>
              <w:left w:val="single" w:sz="4" w:space="0" w:color="auto"/>
              <w:bottom w:val="single" w:sz="4" w:space="0" w:color="auto"/>
              <w:right w:val="single" w:sz="4" w:space="0" w:color="auto"/>
            </w:tcBorders>
          </w:tcPr>
          <w:p w14:paraId="23CA771B" w14:textId="77777777" w:rsidR="00090A91" w:rsidRPr="007255F6" w:rsidRDefault="00090A91" w:rsidP="006D309B">
            <w:pPr>
              <w:spacing w:after="0" w:line="240" w:lineRule="auto"/>
              <w:jc w:val="both"/>
              <w:rPr>
                <w:rFonts w:ascii="Times New Roman" w:eastAsia="Calibri" w:hAnsi="Times New Roman" w:cs="Times New Roman"/>
                <w:sz w:val="24"/>
                <w:szCs w:val="24"/>
                <w:lang w:val="ro-RO"/>
              </w:rPr>
            </w:pPr>
          </w:p>
        </w:tc>
      </w:tr>
    </w:tbl>
    <w:p w14:paraId="4CC08D01" w14:textId="77777777" w:rsidR="0059479E" w:rsidRPr="00C51B62" w:rsidRDefault="0059479E" w:rsidP="009B1ADF">
      <w:pPr>
        <w:spacing w:after="0"/>
        <w:jc w:val="both"/>
        <w:rPr>
          <w:b/>
          <w:lang w:val="ro-RO"/>
        </w:rPr>
      </w:pPr>
    </w:p>
    <w:sectPr w:rsidR="0059479E" w:rsidRPr="00C51B62"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F22DB" w14:textId="77777777" w:rsidR="002B6021" w:rsidRDefault="002B6021" w:rsidP="00581662">
      <w:pPr>
        <w:spacing w:after="0" w:line="240" w:lineRule="auto"/>
      </w:pPr>
      <w:r>
        <w:separator/>
      </w:r>
    </w:p>
  </w:endnote>
  <w:endnote w:type="continuationSeparator" w:id="0">
    <w:p w14:paraId="762C0FEF" w14:textId="77777777" w:rsidR="002B6021" w:rsidRDefault="002B6021"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98A2" w14:textId="77777777" w:rsidR="002B6021" w:rsidRDefault="002B6021" w:rsidP="00581662">
      <w:pPr>
        <w:spacing w:after="0" w:line="240" w:lineRule="auto"/>
      </w:pPr>
      <w:r>
        <w:separator/>
      </w:r>
    </w:p>
  </w:footnote>
  <w:footnote w:type="continuationSeparator" w:id="0">
    <w:p w14:paraId="051634E8" w14:textId="77777777" w:rsidR="002B6021" w:rsidRDefault="002B6021"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1C73" w14:textId="5F2EAC32"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A069CE">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sidR="00393E55">
      <w:rPr>
        <w:rFonts w:ascii="Times New Roman" w:hAnsi="Times New Roman" w:cs="Times New Roman"/>
        <w:sz w:val="16"/>
        <w:szCs w:val="16"/>
        <w:lang w:val="ro-RO"/>
      </w:rPr>
      <w:t>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0"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52318384">
    <w:abstractNumId w:val="5"/>
  </w:num>
  <w:num w:numId="2" w16cid:durableId="398021578">
    <w:abstractNumId w:val="8"/>
  </w:num>
  <w:num w:numId="3" w16cid:durableId="230506998">
    <w:abstractNumId w:val="3"/>
  </w:num>
  <w:num w:numId="4" w16cid:durableId="1377848517">
    <w:abstractNumId w:val="6"/>
  </w:num>
  <w:num w:numId="5" w16cid:durableId="617415383">
    <w:abstractNumId w:val="0"/>
  </w:num>
  <w:num w:numId="6" w16cid:durableId="303316732">
    <w:abstractNumId w:val="13"/>
  </w:num>
  <w:num w:numId="7" w16cid:durableId="701790123">
    <w:abstractNumId w:val="15"/>
  </w:num>
  <w:num w:numId="8" w16cid:durableId="440734288">
    <w:abstractNumId w:val="2"/>
  </w:num>
  <w:num w:numId="9" w16cid:durableId="118030962">
    <w:abstractNumId w:val="14"/>
  </w:num>
  <w:num w:numId="10" w16cid:durableId="855657960">
    <w:abstractNumId w:val="1"/>
  </w:num>
  <w:num w:numId="11" w16cid:durableId="850795644">
    <w:abstractNumId w:val="9"/>
  </w:num>
  <w:num w:numId="12" w16cid:durableId="2023166941">
    <w:abstractNumId w:val="10"/>
  </w:num>
  <w:num w:numId="13" w16cid:durableId="186725660">
    <w:abstractNumId w:val="7"/>
  </w:num>
  <w:num w:numId="14" w16cid:durableId="1905485711">
    <w:abstractNumId w:val="4"/>
  </w:num>
  <w:num w:numId="15" w16cid:durableId="134033584">
    <w:abstractNumId w:val="12"/>
  </w:num>
  <w:num w:numId="16" w16cid:durableId="13881400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B781F"/>
    <w:rsid w:val="000C515A"/>
    <w:rsid w:val="000D45DA"/>
    <w:rsid w:val="000D50F4"/>
    <w:rsid w:val="000E0432"/>
    <w:rsid w:val="000F30B2"/>
    <w:rsid w:val="0010522D"/>
    <w:rsid w:val="00114077"/>
    <w:rsid w:val="00132B47"/>
    <w:rsid w:val="00132BAC"/>
    <w:rsid w:val="001330A0"/>
    <w:rsid w:val="001339BB"/>
    <w:rsid w:val="00137EE7"/>
    <w:rsid w:val="001413EC"/>
    <w:rsid w:val="00143A1B"/>
    <w:rsid w:val="00150329"/>
    <w:rsid w:val="00153AAF"/>
    <w:rsid w:val="0018002F"/>
    <w:rsid w:val="0019509C"/>
    <w:rsid w:val="00197ED4"/>
    <w:rsid w:val="001A6BAB"/>
    <w:rsid w:val="001A7BA9"/>
    <w:rsid w:val="001B0AB8"/>
    <w:rsid w:val="001B70BE"/>
    <w:rsid w:val="001C14C0"/>
    <w:rsid w:val="001C3D19"/>
    <w:rsid w:val="001D0103"/>
    <w:rsid w:val="001E2302"/>
    <w:rsid w:val="001E76E4"/>
    <w:rsid w:val="001F5D72"/>
    <w:rsid w:val="001F7186"/>
    <w:rsid w:val="00200CB1"/>
    <w:rsid w:val="00220BBF"/>
    <w:rsid w:val="00227400"/>
    <w:rsid w:val="00240E81"/>
    <w:rsid w:val="00247682"/>
    <w:rsid w:val="002645DD"/>
    <w:rsid w:val="00266169"/>
    <w:rsid w:val="00272A62"/>
    <w:rsid w:val="002802C2"/>
    <w:rsid w:val="002849BA"/>
    <w:rsid w:val="00293ED3"/>
    <w:rsid w:val="002A644D"/>
    <w:rsid w:val="002B02E7"/>
    <w:rsid w:val="002B6021"/>
    <w:rsid w:val="002C0D1D"/>
    <w:rsid w:val="002D2665"/>
    <w:rsid w:val="002E5BFA"/>
    <w:rsid w:val="002F0A09"/>
    <w:rsid w:val="002F6A75"/>
    <w:rsid w:val="00303D25"/>
    <w:rsid w:val="0031357C"/>
    <w:rsid w:val="00316C32"/>
    <w:rsid w:val="00317F30"/>
    <w:rsid w:val="00320234"/>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6899"/>
    <w:rsid w:val="00487C51"/>
    <w:rsid w:val="0049376B"/>
    <w:rsid w:val="004A01F8"/>
    <w:rsid w:val="004A6ACB"/>
    <w:rsid w:val="004B1E8C"/>
    <w:rsid w:val="004C15A8"/>
    <w:rsid w:val="004C285E"/>
    <w:rsid w:val="004C549A"/>
    <w:rsid w:val="004D2BCA"/>
    <w:rsid w:val="004E19CC"/>
    <w:rsid w:val="005046B6"/>
    <w:rsid w:val="0050765D"/>
    <w:rsid w:val="00507E24"/>
    <w:rsid w:val="005106F3"/>
    <w:rsid w:val="00514B0E"/>
    <w:rsid w:val="005157E7"/>
    <w:rsid w:val="00515B01"/>
    <w:rsid w:val="00531A50"/>
    <w:rsid w:val="0053461D"/>
    <w:rsid w:val="00536915"/>
    <w:rsid w:val="00547505"/>
    <w:rsid w:val="00571F85"/>
    <w:rsid w:val="00581662"/>
    <w:rsid w:val="00583A5C"/>
    <w:rsid w:val="0059479E"/>
    <w:rsid w:val="00595312"/>
    <w:rsid w:val="00596C86"/>
    <w:rsid w:val="005A7354"/>
    <w:rsid w:val="005C2A3E"/>
    <w:rsid w:val="005D5335"/>
    <w:rsid w:val="005D708D"/>
    <w:rsid w:val="005F2E73"/>
    <w:rsid w:val="006027D3"/>
    <w:rsid w:val="006058A9"/>
    <w:rsid w:val="00614E64"/>
    <w:rsid w:val="00621E56"/>
    <w:rsid w:val="0063025E"/>
    <w:rsid w:val="00632F41"/>
    <w:rsid w:val="00634F9E"/>
    <w:rsid w:val="006442CE"/>
    <w:rsid w:val="00644E24"/>
    <w:rsid w:val="00645DC5"/>
    <w:rsid w:val="00695CFC"/>
    <w:rsid w:val="006A757E"/>
    <w:rsid w:val="006B3419"/>
    <w:rsid w:val="006B475E"/>
    <w:rsid w:val="006D16BC"/>
    <w:rsid w:val="006D309B"/>
    <w:rsid w:val="006F08DD"/>
    <w:rsid w:val="006F12FB"/>
    <w:rsid w:val="00704573"/>
    <w:rsid w:val="00721923"/>
    <w:rsid w:val="007255F6"/>
    <w:rsid w:val="0073085E"/>
    <w:rsid w:val="00734B71"/>
    <w:rsid w:val="00734DA4"/>
    <w:rsid w:val="00742714"/>
    <w:rsid w:val="007520C4"/>
    <w:rsid w:val="0077321D"/>
    <w:rsid w:val="007738DF"/>
    <w:rsid w:val="0077624A"/>
    <w:rsid w:val="00783B5A"/>
    <w:rsid w:val="00785D66"/>
    <w:rsid w:val="007D3825"/>
    <w:rsid w:val="007D74DF"/>
    <w:rsid w:val="007F67AA"/>
    <w:rsid w:val="00807635"/>
    <w:rsid w:val="0081593B"/>
    <w:rsid w:val="00820B7B"/>
    <w:rsid w:val="008421B4"/>
    <w:rsid w:val="0084371E"/>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32E15"/>
    <w:rsid w:val="00935D05"/>
    <w:rsid w:val="0094131A"/>
    <w:rsid w:val="00952404"/>
    <w:rsid w:val="00955153"/>
    <w:rsid w:val="00955DA7"/>
    <w:rsid w:val="00973666"/>
    <w:rsid w:val="00977F58"/>
    <w:rsid w:val="00981594"/>
    <w:rsid w:val="00996495"/>
    <w:rsid w:val="009A234F"/>
    <w:rsid w:val="009B1ADF"/>
    <w:rsid w:val="009B3563"/>
    <w:rsid w:val="009C1D40"/>
    <w:rsid w:val="009C5A2B"/>
    <w:rsid w:val="009D1EA4"/>
    <w:rsid w:val="009D583F"/>
    <w:rsid w:val="009E28DF"/>
    <w:rsid w:val="009F1A03"/>
    <w:rsid w:val="009F3E51"/>
    <w:rsid w:val="009F596F"/>
    <w:rsid w:val="009F7CBC"/>
    <w:rsid w:val="00A069CE"/>
    <w:rsid w:val="00A10C2D"/>
    <w:rsid w:val="00A2421A"/>
    <w:rsid w:val="00A53D84"/>
    <w:rsid w:val="00A747AD"/>
    <w:rsid w:val="00A80148"/>
    <w:rsid w:val="00A818D2"/>
    <w:rsid w:val="00A81C5B"/>
    <w:rsid w:val="00A868CD"/>
    <w:rsid w:val="00A92202"/>
    <w:rsid w:val="00A9255C"/>
    <w:rsid w:val="00A9284A"/>
    <w:rsid w:val="00AC53F0"/>
    <w:rsid w:val="00AE1C0F"/>
    <w:rsid w:val="00AE5BEC"/>
    <w:rsid w:val="00AF09D6"/>
    <w:rsid w:val="00AF30D5"/>
    <w:rsid w:val="00AF35A6"/>
    <w:rsid w:val="00AF584B"/>
    <w:rsid w:val="00AF728D"/>
    <w:rsid w:val="00B21295"/>
    <w:rsid w:val="00B25256"/>
    <w:rsid w:val="00B30FBA"/>
    <w:rsid w:val="00B31460"/>
    <w:rsid w:val="00B31F59"/>
    <w:rsid w:val="00B335EE"/>
    <w:rsid w:val="00B65D54"/>
    <w:rsid w:val="00B879F9"/>
    <w:rsid w:val="00BA160A"/>
    <w:rsid w:val="00BA633C"/>
    <w:rsid w:val="00BD30FC"/>
    <w:rsid w:val="00BD4721"/>
    <w:rsid w:val="00C000E2"/>
    <w:rsid w:val="00C27489"/>
    <w:rsid w:val="00C3376F"/>
    <w:rsid w:val="00C339C3"/>
    <w:rsid w:val="00C50350"/>
    <w:rsid w:val="00C51B62"/>
    <w:rsid w:val="00C86BE2"/>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214B"/>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B103C"/>
    <w:rsid w:val="00DC1117"/>
    <w:rsid w:val="00DD2073"/>
    <w:rsid w:val="00DF01A2"/>
    <w:rsid w:val="00E1056A"/>
    <w:rsid w:val="00E1491A"/>
    <w:rsid w:val="00E210A8"/>
    <w:rsid w:val="00E2739E"/>
    <w:rsid w:val="00E34D19"/>
    <w:rsid w:val="00E43EC5"/>
    <w:rsid w:val="00E47516"/>
    <w:rsid w:val="00E55358"/>
    <w:rsid w:val="00E67095"/>
    <w:rsid w:val="00E76ECD"/>
    <w:rsid w:val="00E851A7"/>
    <w:rsid w:val="00E9231A"/>
    <w:rsid w:val="00E92F32"/>
    <w:rsid w:val="00E93482"/>
    <w:rsid w:val="00EC4854"/>
    <w:rsid w:val="00EC6C6F"/>
    <w:rsid w:val="00ED07A8"/>
    <w:rsid w:val="00EE5AED"/>
    <w:rsid w:val="00EE76A7"/>
    <w:rsid w:val="00EF5F7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E278E"/>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5A8A2-AFA4-42FA-BFCF-A3EF17EC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5</Pages>
  <Words>1893</Words>
  <Characters>10793</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Alina Costachescu</cp:lastModifiedBy>
  <cp:revision>179</cp:revision>
  <cp:lastPrinted>2015-09-01T08:46:00Z</cp:lastPrinted>
  <dcterms:created xsi:type="dcterms:W3CDTF">2015-12-08T09:50:00Z</dcterms:created>
  <dcterms:modified xsi:type="dcterms:W3CDTF">2022-08-17T16:30:00Z</dcterms:modified>
</cp:coreProperties>
</file>